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DB" w:rsidRDefault="000B15DB" w:rsidP="009869D1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9D1" w:rsidRPr="00562DE7" w:rsidRDefault="009869D1" w:rsidP="009869D1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  </w:t>
      </w:r>
      <w:r w:rsidRPr="00D447AF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</w:t>
      </w: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</w:rPr>
      </w:pPr>
      <w:r w:rsidRPr="00D447AF">
        <w:rPr>
          <w:b/>
          <w:bCs/>
          <w:noProof/>
          <w:sz w:val="32"/>
          <w:szCs w:val="32"/>
        </w:rPr>
        <w:t>УКРАЇНА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28"/>
          <w:szCs w:val="28"/>
        </w:rPr>
        <w:t>ЧЕРНІГІВСЬКА ОБЛАСТЬ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32"/>
          <w:szCs w:val="32"/>
        </w:rPr>
        <w:t xml:space="preserve">Н І Ж И Н С Ь К А    М І С Ь К А    </w:t>
      </w:r>
      <w:proofErr w:type="gramStart"/>
      <w:r w:rsidRPr="00D447AF">
        <w:rPr>
          <w:b/>
          <w:sz w:val="32"/>
          <w:szCs w:val="32"/>
        </w:rPr>
        <w:t>Р</w:t>
      </w:r>
      <w:proofErr w:type="gramEnd"/>
      <w:r w:rsidRPr="00D447AF">
        <w:rPr>
          <w:b/>
          <w:sz w:val="32"/>
          <w:szCs w:val="32"/>
        </w:rPr>
        <w:t xml:space="preserve"> А Д А</w:t>
      </w:r>
    </w:p>
    <w:p w:rsidR="009869D1" w:rsidRPr="00D447AF" w:rsidRDefault="009869D1" w:rsidP="009869D1">
      <w:pPr>
        <w:jc w:val="center"/>
        <w:rPr>
          <w:sz w:val="32"/>
        </w:rPr>
      </w:pPr>
      <w:r>
        <w:rPr>
          <w:sz w:val="32"/>
          <w:lang w:val="uk-UA"/>
        </w:rPr>
        <w:t xml:space="preserve">        </w:t>
      </w:r>
      <w:r w:rsidRPr="00D447AF">
        <w:rPr>
          <w:sz w:val="32"/>
          <w:lang w:val="uk-UA"/>
        </w:rPr>
        <w:t xml:space="preserve"> </w:t>
      </w:r>
      <w:r w:rsidR="000B15DB">
        <w:rPr>
          <w:sz w:val="32"/>
          <w:lang w:val="uk-UA"/>
        </w:rPr>
        <w:t xml:space="preserve">51 </w:t>
      </w:r>
      <w:r w:rsidRPr="00D447AF">
        <w:rPr>
          <w:sz w:val="32"/>
        </w:rPr>
        <w:t xml:space="preserve">сесія </w:t>
      </w:r>
      <w:r w:rsidRPr="00D447AF">
        <w:rPr>
          <w:sz w:val="32"/>
          <w:lang w:val="en-US"/>
        </w:rPr>
        <w:t>VII</w:t>
      </w:r>
      <w:r w:rsidRPr="00D447AF">
        <w:rPr>
          <w:sz w:val="32"/>
        </w:rPr>
        <w:t xml:space="preserve"> скликання</w:t>
      </w:r>
    </w:p>
    <w:p w:rsidR="009869D1" w:rsidRPr="00D447AF" w:rsidRDefault="009869D1" w:rsidP="009869D1">
      <w:pPr>
        <w:jc w:val="center"/>
        <w:rPr>
          <w:sz w:val="28"/>
          <w:szCs w:val="28"/>
        </w:rPr>
      </w:pPr>
    </w:p>
    <w:p w:rsidR="009869D1" w:rsidRPr="00D447AF" w:rsidRDefault="009869D1" w:rsidP="009869D1">
      <w:pPr>
        <w:jc w:val="center"/>
        <w:rPr>
          <w:b/>
          <w:sz w:val="40"/>
          <w:szCs w:val="40"/>
        </w:rPr>
      </w:pPr>
      <w:r w:rsidRPr="00D447AF">
        <w:rPr>
          <w:b/>
          <w:sz w:val="40"/>
          <w:szCs w:val="40"/>
        </w:rPr>
        <w:t xml:space="preserve">Р І Ш Е Н </w:t>
      </w:r>
      <w:proofErr w:type="gramStart"/>
      <w:r w:rsidRPr="00D447AF">
        <w:rPr>
          <w:b/>
          <w:sz w:val="40"/>
          <w:szCs w:val="40"/>
        </w:rPr>
        <w:t>Н</w:t>
      </w:r>
      <w:proofErr w:type="gramEnd"/>
      <w:r w:rsidRPr="00D447AF">
        <w:rPr>
          <w:b/>
          <w:sz w:val="40"/>
          <w:szCs w:val="40"/>
        </w:rPr>
        <w:t xml:space="preserve"> Я</w:t>
      </w:r>
    </w:p>
    <w:p w:rsidR="009869D1" w:rsidRPr="00D447AF" w:rsidRDefault="009869D1" w:rsidP="009869D1">
      <w:pPr>
        <w:jc w:val="center"/>
        <w:rPr>
          <w:b/>
          <w:bCs/>
          <w:noProof/>
          <w:sz w:val="28"/>
          <w:szCs w:val="28"/>
        </w:rPr>
      </w:pPr>
    </w:p>
    <w:p w:rsidR="009869D1" w:rsidRPr="00E746EB" w:rsidRDefault="009869D1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</w:pPr>
      <w:r w:rsidRPr="00D447AF">
        <w:rPr>
          <w:noProof/>
          <w:sz w:val="28"/>
          <w:szCs w:val="28"/>
          <w:lang w:val="uk-UA"/>
        </w:rPr>
        <w:t xml:space="preserve">від </w:t>
      </w:r>
      <w:r w:rsidR="007F59DB" w:rsidRPr="007F59DB">
        <w:rPr>
          <w:noProof/>
          <w:sz w:val="28"/>
          <w:szCs w:val="28"/>
        </w:rPr>
        <w:t xml:space="preserve">30 </w:t>
      </w:r>
      <w:r w:rsidR="007F59DB">
        <w:rPr>
          <w:noProof/>
          <w:sz w:val="28"/>
          <w:szCs w:val="28"/>
          <w:lang w:val="uk-UA"/>
        </w:rPr>
        <w:t>січня</w:t>
      </w:r>
      <w:r>
        <w:rPr>
          <w:noProof/>
          <w:sz w:val="28"/>
          <w:szCs w:val="28"/>
          <w:lang w:val="uk-UA"/>
        </w:rPr>
        <w:t xml:space="preserve"> 2019</w:t>
      </w:r>
      <w:r w:rsidRPr="00D447AF">
        <w:rPr>
          <w:noProof/>
          <w:sz w:val="28"/>
          <w:szCs w:val="28"/>
          <w:lang w:val="uk-UA"/>
        </w:rPr>
        <w:t xml:space="preserve"> р.                        </w:t>
      </w:r>
      <w:r w:rsidR="007F59DB">
        <w:rPr>
          <w:noProof/>
          <w:sz w:val="28"/>
          <w:szCs w:val="28"/>
          <w:lang w:val="uk-UA"/>
        </w:rPr>
        <w:t xml:space="preserve">    </w:t>
      </w:r>
      <w:r w:rsidR="00E746EB" w:rsidRPr="00E746EB">
        <w:rPr>
          <w:noProof/>
          <w:sz w:val="28"/>
          <w:szCs w:val="28"/>
        </w:rPr>
        <w:t xml:space="preserve">     </w:t>
      </w:r>
      <w:r w:rsidRPr="00D447AF">
        <w:rPr>
          <w:noProof/>
          <w:sz w:val="28"/>
          <w:szCs w:val="28"/>
          <w:lang w:val="uk-UA"/>
        </w:rPr>
        <w:t xml:space="preserve">    м. Ніжин                          </w:t>
      </w:r>
      <w:r>
        <w:rPr>
          <w:noProof/>
          <w:sz w:val="28"/>
          <w:szCs w:val="28"/>
          <w:lang w:val="uk-UA"/>
        </w:rPr>
        <w:t xml:space="preserve">  </w:t>
      </w:r>
      <w:r w:rsidRPr="00D447AF">
        <w:rPr>
          <w:noProof/>
          <w:sz w:val="28"/>
          <w:szCs w:val="28"/>
          <w:lang w:val="uk-UA"/>
        </w:rPr>
        <w:t xml:space="preserve">     № </w:t>
      </w:r>
      <w:r w:rsidR="00E746EB" w:rsidRPr="00E746EB">
        <w:rPr>
          <w:sz w:val="28"/>
          <w:szCs w:val="28"/>
          <w:lang w:val="uk-UA"/>
        </w:rPr>
        <w:t>13-</w:t>
      </w:r>
      <w:r w:rsidR="00E746EB" w:rsidRPr="00E746EB">
        <w:rPr>
          <w:sz w:val="28"/>
          <w:szCs w:val="28"/>
        </w:rPr>
        <w:t>5</w:t>
      </w:r>
      <w:r w:rsidR="00E746EB" w:rsidRPr="00E746EB">
        <w:rPr>
          <w:sz w:val="28"/>
          <w:szCs w:val="28"/>
          <w:lang w:val="uk-UA"/>
        </w:rPr>
        <w:t>1/201</w:t>
      </w:r>
      <w:r w:rsidR="00E746EB" w:rsidRPr="00E746EB">
        <w:rPr>
          <w:sz w:val="28"/>
          <w:szCs w:val="28"/>
        </w:rPr>
        <w:t>9</w:t>
      </w:r>
    </w:p>
    <w:p w:rsidR="009869D1" w:rsidRPr="00D447AF" w:rsidRDefault="009869D1" w:rsidP="009869D1">
      <w:pPr>
        <w:ind w:left="-426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>Про затвердження «</w:t>
      </w:r>
      <w:bookmarkStart w:id="0" w:name="page1"/>
      <w:bookmarkEnd w:id="0"/>
      <w:r w:rsidRPr="00562DE7">
        <w:rPr>
          <w:sz w:val="28"/>
          <w:szCs w:val="28"/>
        </w:rPr>
        <w:t>П</w:t>
      </w:r>
      <w:r w:rsidRPr="00562DE7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про</w:t>
      </w:r>
      <w:r w:rsidRPr="00562DE7">
        <w:rPr>
          <w:sz w:val="28"/>
          <w:szCs w:val="28"/>
        </w:rPr>
        <w:t xml:space="preserve"> відкритий </w:t>
      </w:r>
    </w:p>
    <w:p w:rsidR="009869D1" w:rsidRDefault="009869D1" w:rsidP="009869D1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>творчий конкурс на</w:t>
      </w:r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в</w:t>
      </w:r>
      <w:r w:rsidRPr="00562DE7">
        <w:rPr>
          <w:sz w:val="28"/>
          <w:szCs w:val="28"/>
        </w:rPr>
        <w:t xml:space="preserve">изначення розробника </w:t>
      </w:r>
    </w:p>
    <w:p w:rsidR="009869D1" w:rsidRPr="00562DE7" w:rsidRDefault="009869D1" w:rsidP="009869D1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 xml:space="preserve">бренду і брендбуку для </w:t>
      </w:r>
      <w:proofErr w:type="gramStart"/>
      <w:r w:rsidRPr="00562DE7">
        <w:rPr>
          <w:sz w:val="28"/>
          <w:szCs w:val="28"/>
        </w:rPr>
        <w:t>м</w:t>
      </w:r>
      <w:proofErr w:type="gramEnd"/>
      <w:r w:rsidRPr="00562DE7">
        <w:rPr>
          <w:sz w:val="28"/>
          <w:szCs w:val="28"/>
        </w:rPr>
        <w:t xml:space="preserve">іста </w:t>
      </w:r>
      <w:r w:rsidRPr="00562DE7">
        <w:rPr>
          <w:sz w:val="28"/>
          <w:szCs w:val="28"/>
          <w:lang w:val="uk-UA"/>
        </w:rPr>
        <w:t>Ніжина</w:t>
      </w:r>
      <w:r w:rsidRPr="00562DE7">
        <w:rPr>
          <w:sz w:val="28"/>
          <w:szCs w:val="28"/>
        </w:rPr>
        <w:t xml:space="preserve">» </w:t>
      </w:r>
    </w:p>
    <w:p w:rsidR="009869D1" w:rsidRPr="00D447AF" w:rsidRDefault="009869D1" w:rsidP="009869D1">
      <w:pPr>
        <w:spacing w:line="276" w:lineRule="auto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pStyle w:val="1"/>
        <w:ind w:left="-426" w:firstLine="1134"/>
        <w:jc w:val="both"/>
        <w:rPr>
          <w:b/>
          <w:noProof/>
          <w:sz w:val="28"/>
          <w:lang w:val="uk-UA"/>
        </w:rPr>
      </w:pPr>
      <w:r w:rsidRPr="00D447AF">
        <w:rPr>
          <w:sz w:val="28"/>
          <w:szCs w:val="28"/>
          <w:lang w:val="uk-UA"/>
        </w:rPr>
        <w:t xml:space="preserve">Відповідно до статей 25, 26, 42, </w:t>
      </w:r>
      <w:r w:rsidR="00237BB7" w:rsidRPr="00237BB7">
        <w:rPr>
          <w:sz w:val="28"/>
          <w:szCs w:val="28"/>
          <w:lang w:val="uk-UA"/>
        </w:rPr>
        <w:t>50</w:t>
      </w:r>
      <w:r w:rsidR="00237BB7">
        <w:rPr>
          <w:sz w:val="28"/>
          <w:szCs w:val="28"/>
          <w:lang w:val="uk-UA"/>
        </w:rPr>
        <w:t xml:space="preserve">, </w:t>
      </w:r>
      <w:r w:rsidRPr="00D447AF">
        <w:rPr>
          <w:sz w:val="28"/>
          <w:szCs w:val="28"/>
          <w:lang w:val="uk-UA"/>
        </w:rPr>
        <w:t>59, 73 Закону України "Про місцеве самоврядування в Україні», Регламент</w:t>
      </w:r>
      <w:r w:rsidRPr="00D447AF">
        <w:rPr>
          <w:sz w:val="28"/>
          <w:szCs w:val="28"/>
        </w:rPr>
        <w:t>y</w:t>
      </w:r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</w:t>
      </w:r>
      <w:r>
        <w:rPr>
          <w:sz w:val="28"/>
          <w:szCs w:val="28"/>
          <w:lang w:val="uk-UA"/>
        </w:rPr>
        <w:t>015 року №1-2/2015 (із змінами) та з метою розробки бренду і брендбуку м. Ніжина, 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:rsidR="009869D1" w:rsidRPr="00D447AF" w:rsidRDefault="009869D1" w:rsidP="009869D1">
      <w:pPr>
        <w:numPr>
          <w:ilvl w:val="0"/>
          <w:numId w:val="1"/>
        </w:numPr>
        <w:autoSpaceDE/>
        <w:autoSpaceDN/>
        <w:spacing w:line="276" w:lineRule="auto"/>
        <w:ind w:left="-425" w:firstLine="709"/>
        <w:contextualSpacing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Затвердити «</w:t>
      </w:r>
      <w:r>
        <w:rPr>
          <w:sz w:val="28"/>
          <w:szCs w:val="28"/>
          <w:lang w:val="uk-UA"/>
        </w:rPr>
        <w:t>Положення про відкритий творчий конкурс на визначення розробника бренду і брендбуку для м. Ніжина», що додається</w:t>
      </w:r>
      <w:r w:rsidRPr="00D447AF">
        <w:rPr>
          <w:sz w:val="28"/>
          <w:szCs w:val="28"/>
          <w:lang w:val="uk-UA"/>
        </w:rPr>
        <w:t>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5" w:firstLine="709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Відділу  інвестиційної  діяльності  та  розвитку  інфраструктури (Вороні Д.П.) забезпечити оприлюднення даного рішення на сайті міської ради </w:t>
      </w:r>
      <w:r w:rsidRPr="00D447AF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D447AF">
        <w:rPr>
          <w:sz w:val="28"/>
          <w:szCs w:val="28"/>
          <w:lang w:val="uk-UA"/>
        </w:rPr>
        <w:t>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447A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Г.М.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D447AF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D447AF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Pr="00D447AF" w:rsidRDefault="00237BB7" w:rsidP="009869D1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</w:t>
      </w:r>
      <w:r w:rsidR="009869D1" w:rsidRPr="00D447AF">
        <w:rPr>
          <w:sz w:val="28"/>
          <w:szCs w:val="28"/>
          <w:lang w:val="uk-UA"/>
        </w:rPr>
        <w:t xml:space="preserve">                                                     </w:t>
      </w:r>
      <w:r w:rsidR="00E746EB">
        <w:rPr>
          <w:sz w:val="28"/>
          <w:szCs w:val="28"/>
          <w:lang w:val="uk-UA"/>
        </w:rPr>
        <w:t xml:space="preserve">    </w:t>
      </w:r>
      <w:r w:rsidR="009869D1" w:rsidRPr="00D447AF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В.В. Салогуб</w:t>
      </w:r>
    </w:p>
    <w:p w:rsidR="009869D1" w:rsidRPr="00D447AF" w:rsidRDefault="009869D1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869D1" w:rsidRDefault="009869D1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869D1" w:rsidRPr="00237BB7" w:rsidRDefault="009869D1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E746EB" w:rsidRPr="00237BB7" w:rsidRDefault="00E746EB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E746EB" w:rsidRPr="00237BB7" w:rsidRDefault="00E746EB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9869D1" w:rsidRPr="00D447AF" w:rsidRDefault="00E746EB" w:rsidP="009869D1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9869D1" w:rsidRPr="00D447AF">
        <w:rPr>
          <w:b/>
          <w:sz w:val="28"/>
          <w:szCs w:val="28"/>
          <w:lang w:val="uk-UA"/>
        </w:rPr>
        <w:t>: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E746EB" w:rsidP="009869D1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869D1" w:rsidRPr="00D447AF">
        <w:rPr>
          <w:sz w:val="28"/>
          <w:szCs w:val="28"/>
          <w:lang w:val="uk-UA"/>
        </w:rPr>
        <w:t>ачальник відділу інвестиційної діяльності</w:t>
      </w:r>
    </w:p>
    <w:p w:rsidR="009869D1" w:rsidRPr="00562DE7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та розвитку інфраструктури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7F59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157195">
        <w:rPr>
          <w:sz w:val="28"/>
          <w:szCs w:val="28"/>
          <w:lang w:val="uk-UA"/>
        </w:rPr>
        <w:t xml:space="preserve">    </w:t>
      </w:r>
      <w:r w:rsidR="00E746EB">
        <w:rPr>
          <w:sz w:val="28"/>
          <w:szCs w:val="28"/>
          <w:lang w:val="uk-UA"/>
        </w:rPr>
        <w:t>Д.П. Ворона</w:t>
      </w:r>
    </w:p>
    <w:p w:rsidR="009869D1" w:rsidRPr="00562DE7" w:rsidRDefault="009869D1" w:rsidP="00E746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9869D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447AF">
        <w:rPr>
          <w:color w:val="333333"/>
          <w:sz w:val="28"/>
          <w:szCs w:val="28"/>
          <w:shd w:val="clear" w:color="auto" w:fill="FFFFFF"/>
          <w:lang w:val="uk-UA"/>
        </w:rPr>
        <w:t> </w:t>
      </w:r>
      <w:r w:rsidRPr="00D447AF">
        <w:rPr>
          <w:sz w:val="28"/>
          <w:szCs w:val="28"/>
          <w:lang w:val="uk-UA"/>
        </w:rPr>
        <w:tab/>
        <w:t xml:space="preserve">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 Г.М. Олійник</w:t>
      </w:r>
    </w:p>
    <w:p w:rsidR="009869D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 xml:space="preserve">з питань діяльності виконавчих органів ради                                   </w:t>
      </w:r>
      <w:r w:rsidR="007F59DB">
        <w:rPr>
          <w:sz w:val="28"/>
          <w:szCs w:val="28"/>
          <w:shd w:val="clear" w:color="auto" w:fill="FFFFFF"/>
          <w:lang w:val="uk-UA"/>
        </w:rPr>
        <w:t xml:space="preserve"> 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  </w:t>
      </w:r>
      <w:r w:rsidR="007F59DB">
        <w:rPr>
          <w:sz w:val="28"/>
          <w:szCs w:val="28"/>
          <w:shd w:val="clear" w:color="auto" w:fill="FFFFFF"/>
          <w:lang w:val="uk-UA"/>
        </w:rPr>
        <w:t xml:space="preserve"> 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С.П. Дзюба</w:t>
      </w:r>
    </w:p>
    <w:p w:rsidR="009869D1" w:rsidRPr="00D447AF" w:rsidRDefault="007F59DB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В.В. Салогуб</w:t>
      </w:r>
    </w:p>
    <w:p w:rsidR="009869D1" w:rsidRPr="00D447AF" w:rsidRDefault="009869D1" w:rsidP="009869D1">
      <w:pPr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В.О. Лега</w:t>
      </w:r>
    </w:p>
    <w:p w:rsidR="009869D1" w:rsidRPr="00D447AF" w:rsidRDefault="009869D1" w:rsidP="009869D1">
      <w:pPr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регламенту, депутатської діяльності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та етики, законності, правопорядку,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антикорупційної політики, свободи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слова та зв’язків з громадськістю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 О.В. Щербак</w:t>
      </w:r>
    </w:p>
    <w:p w:rsidR="009869D1" w:rsidRPr="00D447AF" w:rsidRDefault="009869D1" w:rsidP="009869D1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bookmarkStart w:id="1" w:name="_Hlk494784825"/>
      <w:r w:rsidRPr="00D447AF">
        <w:rPr>
          <w:bCs/>
          <w:sz w:val="28"/>
          <w:szCs w:val="28"/>
          <w:lang w:val="uk-UA"/>
        </w:rPr>
        <w:t xml:space="preserve">Голова постійної комісії міської ради </w:t>
      </w:r>
      <w:r w:rsidRPr="00D447AF">
        <w:rPr>
          <w:sz w:val="28"/>
          <w:szCs w:val="28"/>
          <w:lang w:val="uk-UA"/>
        </w:rPr>
        <w:t>з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питань земельних відносин, будівництва,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архітектури, інвестиційного розвитку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міста та децентралізації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</w:t>
      </w:r>
      <w:r w:rsidR="007F59DB">
        <w:rPr>
          <w:sz w:val="28"/>
          <w:szCs w:val="28"/>
          <w:lang w:val="uk-UA"/>
        </w:rPr>
        <w:t xml:space="preserve">     </w:t>
      </w:r>
      <w:r w:rsidRPr="00D447AF">
        <w:rPr>
          <w:sz w:val="28"/>
          <w:szCs w:val="28"/>
          <w:lang w:val="uk-UA"/>
        </w:rPr>
        <w:t xml:space="preserve">   А.П. Деркач</w:t>
      </w:r>
    </w:p>
    <w:bookmarkEnd w:id="1"/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E746EB" w:rsidRDefault="00E746EB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both"/>
        <w:rPr>
          <w:lang w:val="uk-UA"/>
        </w:rPr>
      </w:pPr>
    </w:p>
    <w:tbl>
      <w:tblPr>
        <w:tblStyle w:val="aa"/>
        <w:tblW w:w="0" w:type="auto"/>
        <w:tblInd w:w="5211" w:type="dxa"/>
        <w:tblLook w:val="04A0"/>
      </w:tblPr>
      <w:tblGrid>
        <w:gridCol w:w="4665"/>
      </w:tblGrid>
      <w:tr w:rsidR="009869D1" w:rsidRPr="00237BB7" w:rsidTr="007F59D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9869D1" w:rsidRPr="00844F53" w:rsidRDefault="009869D1" w:rsidP="007F59DB">
            <w:pPr>
              <w:rPr>
                <w:sz w:val="28"/>
                <w:szCs w:val="28"/>
                <w:lang w:val="uk-UA"/>
              </w:rPr>
            </w:pPr>
            <w:r w:rsidRPr="002A2B17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9869D1" w:rsidRPr="002A2B17" w:rsidRDefault="009869D1" w:rsidP="007F59DB">
            <w:pPr>
              <w:rPr>
                <w:sz w:val="28"/>
                <w:szCs w:val="28"/>
                <w:lang w:val="uk-UA"/>
              </w:rPr>
            </w:pPr>
            <w:r w:rsidRPr="002A2B17">
              <w:rPr>
                <w:sz w:val="28"/>
                <w:szCs w:val="28"/>
                <w:lang w:val="uk-UA"/>
              </w:rPr>
              <w:t xml:space="preserve">до рішення </w:t>
            </w:r>
            <w:r w:rsidR="007F59DB">
              <w:rPr>
                <w:sz w:val="28"/>
                <w:szCs w:val="28"/>
                <w:lang w:val="uk-UA"/>
              </w:rPr>
              <w:t>51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2B17">
              <w:rPr>
                <w:sz w:val="28"/>
                <w:szCs w:val="28"/>
                <w:lang w:val="uk-UA"/>
              </w:rPr>
              <w:t xml:space="preserve">сесії </w:t>
            </w:r>
            <w:r w:rsidRPr="00844F53">
              <w:rPr>
                <w:sz w:val="28"/>
                <w:szCs w:val="28"/>
              </w:rPr>
              <w:t>VII</w:t>
            </w:r>
            <w:r w:rsidRPr="002A2B17">
              <w:rPr>
                <w:sz w:val="28"/>
                <w:szCs w:val="28"/>
                <w:lang w:val="uk-UA"/>
              </w:rPr>
              <w:t xml:space="preserve"> скликання</w:t>
            </w:r>
          </w:p>
          <w:p w:rsidR="009869D1" w:rsidRPr="002A2B17" w:rsidRDefault="009869D1" w:rsidP="007F59DB">
            <w:pPr>
              <w:rPr>
                <w:sz w:val="28"/>
                <w:szCs w:val="28"/>
                <w:lang w:val="uk-UA"/>
              </w:rPr>
            </w:pPr>
            <w:r w:rsidRPr="002A2B17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</w:p>
          <w:p w:rsidR="009869D1" w:rsidRPr="000B15DB" w:rsidRDefault="009869D1" w:rsidP="007F59DB">
            <w:pPr>
              <w:rPr>
                <w:sz w:val="28"/>
                <w:szCs w:val="28"/>
                <w:lang w:val="uk-UA"/>
              </w:rPr>
            </w:pPr>
            <w:r w:rsidRPr="000B15DB">
              <w:rPr>
                <w:sz w:val="28"/>
                <w:szCs w:val="28"/>
                <w:lang w:val="uk-UA"/>
              </w:rPr>
              <w:t>Чернігівської області</w:t>
            </w:r>
          </w:p>
          <w:p w:rsidR="009869D1" w:rsidRPr="00844F53" w:rsidRDefault="009869D1" w:rsidP="007F59DB">
            <w:pPr>
              <w:rPr>
                <w:sz w:val="28"/>
                <w:szCs w:val="28"/>
                <w:lang w:val="uk-UA"/>
              </w:rPr>
            </w:pPr>
            <w:r w:rsidRPr="000B15DB">
              <w:rPr>
                <w:sz w:val="28"/>
                <w:szCs w:val="28"/>
                <w:lang w:val="uk-UA"/>
              </w:rPr>
              <w:t>№</w:t>
            </w:r>
            <w:r w:rsidR="00E746EB">
              <w:rPr>
                <w:sz w:val="28"/>
                <w:szCs w:val="28"/>
                <w:lang w:val="uk-UA"/>
              </w:rPr>
              <w:t xml:space="preserve"> </w:t>
            </w:r>
            <w:r w:rsidR="00E746EB" w:rsidRPr="00E746EB">
              <w:rPr>
                <w:sz w:val="28"/>
                <w:szCs w:val="28"/>
                <w:lang w:val="uk-UA"/>
              </w:rPr>
              <w:t>13-</w:t>
            </w:r>
            <w:r w:rsidR="00E746EB" w:rsidRPr="00237BB7">
              <w:rPr>
                <w:sz w:val="28"/>
                <w:szCs w:val="28"/>
                <w:lang w:val="uk-UA"/>
              </w:rPr>
              <w:t>5</w:t>
            </w:r>
            <w:r w:rsidR="00E746EB" w:rsidRPr="00E746EB">
              <w:rPr>
                <w:sz w:val="28"/>
                <w:szCs w:val="28"/>
                <w:lang w:val="uk-UA"/>
              </w:rPr>
              <w:t>1/201</w:t>
            </w:r>
            <w:r w:rsidR="00E746EB" w:rsidRPr="00237BB7">
              <w:rPr>
                <w:sz w:val="28"/>
                <w:szCs w:val="28"/>
                <w:lang w:val="uk-UA"/>
              </w:rPr>
              <w:t xml:space="preserve">9 </w:t>
            </w:r>
            <w:r w:rsidR="007F59DB">
              <w:rPr>
                <w:sz w:val="28"/>
                <w:szCs w:val="28"/>
                <w:lang w:val="uk-UA"/>
              </w:rPr>
              <w:t xml:space="preserve">від 30 січня </w:t>
            </w:r>
            <w:r w:rsidRPr="000B15DB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9</w:t>
            </w:r>
            <w:r w:rsidR="007F59DB">
              <w:rPr>
                <w:sz w:val="28"/>
                <w:szCs w:val="28"/>
                <w:lang w:val="uk-UA"/>
              </w:rPr>
              <w:t xml:space="preserve"> </w:t>
            </w:r>
            <w:r w:rsidRPr="000B15DB">
              <w:rPr>
                <w:sz w:val="28"/>
                <w:szCs w:val="28"/>
                <w:lang w:val="uk-UA"/>
              </w:rPr>
              <w:t>р.</w:t>
            </w:r>
          </w:p>
          <w:p w:rsidR="009869D1" w:rsidRDefault="009869D1" w:rsidP="007F59DB">
            <w:pPr>
              <w:spacing w:line="0" w:lineRule="atLeast"/>
              <w:ind w:right="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869D1" w:rsidRPr="00237BB7" w:rsidRDefault="009869D1" w:rsidP="00E746EB">
      <w:pPr>
        <w:spacing w:line="0" w:lineRule="atLeast"/>
        <w:ind w:right="40"/>
        <w:rPr>
          <w:b/>
          <w:sz w:val="28"/>
          <w:szCs w:val="28"/>
          <w:lang w:val="uk-UA"/>
        </w:rPr>
      </w:pPr>
    </w:p>
    <w:p w:rsidR="009869D1" w:rsidRPr="00D00CA2" w:rsidRDefault="009869D1" w:rsidP="009869D1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D00CA2">
        <w:rPr>
          <w:b/>
          <w:sz w:val="28"/>
          <w:szCs w:val="28"/>
        </w:rPr>
        <w:t>ПОЛОЖЕННЯ</w:t>
      </w:r>
    </w:p>
    <w:p w:rsidR="009869D1" w:rsidRPr="00D00CA2" w:rsidRDefault="009869D1" w:rsidP="009869D1">
      <w:pPr>
        <w:spacing w:line="55" w:lineRule="exact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D00CA2">
        <w:rPr>
          <w:b/>
          <w:sz w:val="28"/>
          <w:szCs w:val="28"/>
        </w:rPr>
        <w:t xml:space="preserve">про відкритий творчий конкурс </w:t>
      </w:r>
      <w:proofErr w:type="gramStart"/>
      <w:r w:rsidRPr="00D00CA2">
        <w:rPr>
          <w:b/>
          <w:sz w:val="28"/>
          <w:szCs w:val="28"/>
        </w:rPr>
        <w:t>на</w:t>
      </w:r>
      <w:proofErr w:type="gramEnd"/>
    </w:p>
    <w:p w:rsidR="009869D1" w:rsidRPr="00D00CA2" w:rsidRDefault="009869D1" w:rsidP="009869D1">
      <w:pPr>
        <w:spacing w:line="39" w:lineRule="exact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right="-39"/>
        <w:jc w:val="center"/>
        <w:rPr>
          <w:b/>
          <w:sz w:val="28"/>
          <w:szCs w:val="28"/>
          <w:lang w:val="uk-UA"/>
        </w:rPr>
      </w:pPr>
      <w:r w:rsidRPr="00D00CA2">
        <w:rPr>
          <w:b/>
          <w:sz w:val="28"/>
          <w:szCs w:val="28"/>
        </w:rPr>
        <w:t xml:space="preserve">визначення розробника бренду і брендбуку для </w:t>
      </w:r>
      <w:proofErr w:type="gramStart"/>
      <w:r w:rsidRPr="00D00CA2">
        <w:rPr>
          <w:b/>
          <w:sz w:val="28"/>
          <w:szCs w:val="28"/>
        </w:rPr>
        <w:t>м</w:t>
      </w:r>
      <w:proofErr w:type="gramEnd"/>
      <w:r w:rsidRPr="00D00CA2">
        <w:rPr>
          <w:b/>
          <w:sz w:val="28"/>
          <w:szCs w:val="28"/>
        </w:rPr>
        <w:t xml:space="preserve">іста </w:t>
      </w:r>
      <w:r w:rsidRPr="00D00CA2">
        <w:rPr>
          <w:b/>
          <w:sz w:val="28"/>
          <w:szCs w:val="28"/>
          <w:lang w:val="uk-UA"/>
        </w:rPr>
        <w:t>Ніжина</w:t>
      </w:r>
    </w:p>
    <w:p w:rsidR="009869D1" w:rsidRPr="00D00CA2" w:rsidRDefault="009869D1" w:rsidP="009869D1">
      <w:pPr>
        <w:spacing w:line="355" w:lineRule="exact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2"/>
        </w:numPr>
        <w:tabs>
          <w:tab w:val="left" w:pos="3560"/>
        </w:tabs>
        <w:autoSpaceDE/>
        <w:autoSpaceDN/>
        <w:spacing w:line="0" w:lineRule="atLeast"/>
        <w:ind w:left="3560" w:hanging="234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ЗАГАЛЬНІ ПОЛОЖЕННЯ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1.1. Положення про відкритий творчий конкурс на визначення розробника бренду і брендбуку для </w:t>
      </w:r>
      <w:proofErr w:type="gramStart"/>
      <w:r w:rsidRPr="00D00CA2">
        <w:rPr>
          <w:sz w:val="28"/>
          <w:szCs w:val="28"/>
        </w:rPr>
        <w:t>м</w:t>
      </w:r>
      <w:proofErr w:type="gramEnd"/>
      <w:r w:rsidRPr="00D00CA2">
        <w:rPr>
          <w:sz w:val="28"/>
          <w:szCs w:val="28"/>
        </w:rPr>
        <w:t xml:space="preserve">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 xml:space="preserve"> (далі – Положення) встановлює єдині вимоги щодо визначення кращої концепції ідеї бренду.</w:t>
      </w:r>
    </w:p>
    <w:p w:rsidR="009869D1" w:rsidRPr="00D00CA2" w:rsidRDefault="009869D1" w:rsidP="009869D1">
      <w:pPr>
        <w:spacing w:line="12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70" w:lineRule="auto"/>
        <w:ind w:right="20" w:firstLine="705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 xml:space="preserve">1.2. Концептуальна ідея бренду – ідея, яка відображає конкурентні переваги міста </w:t>
      </w:r>
      <w:r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 xml:space="preserve">: економічний та рекреаційний потенціал, географічне положення, історико - культурну унікальність (знакові об’єкти та особистості), ідентичність </w:t>
      </w:r>
      <w:r>
        <w:rPr>
          <w:sz w:val="28"/>
          <w:szCs w:val="28"/>
          <w:lang w:val="uk-UA"/>
        </w:rPr>
        <w:t>ніжин</w:t>
      </w:r>
      <w:r w:rsidRPr="00D00CA2">
        <w:rPr>
          <w:sz w:val="28"/>
          <w:szCs w:val="28"/>
          <w:lang w:val="uk-UA"/>
        </w:rPr>
        <w:t>ців</w:t>
      </w:r>
      <w:r w:rsidRPr="00D00CA2">
        <w:rPr>
          <w:sz w:val="28"/>
          <w:szCs w:val="28"/>
        </w:rPr>
        <w:t xml:space="preserve">, сучасний вектор розвитку міста. </w:t>
      </w:r>
    </w:p>
    <w:p w:rsidR="009869D1" w:rsidRPr="00D00CA2" w:rsidRDefault="009869D1" w:rsidP="009869D1">
      <w:pPr>
        <w:spacing w:line="270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Запропонована концепція бренду має бути націлена </w:t>
      </w:r>
      <w:proofErr w:type="gramStart"/>
      <w:r w:rsidRPr="00D00CA2">
        <w:rPr>
          <w:sz w:val="28"/>
          <w:szCs w:val="28"/>
        </w:rPr>
        <w:t>на</w:t>
      </w:r>
      <w:proofErr w:type="gramEnd"/>
      <w:r w:rsidRPr="00D00CA2">
        <w:rPr>
          <w:sz w:val="28"/>
          <w:szCs w:val="28"/>
        </w:rPr>
        <w:t>:</w:t>
      </w:r>
    </w:p>
    <w:p w:rsidR="009869D1" w:rsidRPr="00D00CA2" w:rsidRDefault="009869D1" w:rsidP="009869D1">
      <w:pPr>
        <w:spacing w:line="235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 </w:t>
      </w:r>
      <w:r w:rsidRPr="00D00CA2">
        <w:rPr>
          <w:sz w:val="28"/>
          <w:szCs w:val="28"/>
        </w:rPr>
        <w:t>формування позитивного іміджу міста в Україні та світі;</w:t>
      </w:r>
    </w:p>
    <w:p w:rsidR="009869D1" w:rsidRPr="00D00CA2" w:rsidRDefault="009869D1" w:rsidP="009869D1">
      <w:pPr>
        <w:spacing w:line="82" w:lineRule="exact"/>
        <w:ind w:left="709"/>
        <w:jc w:val="both"/>
        <w:rPr>
          <w:sz w:val="28"/>
          <w:szCs w:val="28"/>
        </w:rPr>
      </w:pPr>
    </w:p>
    <w:p w:rsidR="009869D1" w:rsidRPr="00D930FD" w:rsidRDefault="009869D1" w:rsidP="009869D1">
      <w:pPr>
        <w:pStyle w:val="a5"/>
        <w:numPr>
          <w:ilvl w:val="0"/>
          <w:numId w:val="11"/>
        </w:numPr>
        <w:spacing w:line="263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FD">
        <w:rPr>
          <w:rFonts w:ascii="Times New Roman" w:eastAsia="Times New Roman" w:hAnsi="Times New Roman" w:cs="Times New Roman"/>
          <w:sz w:val="28"/>
          <w:szCs w:val="28"/>
        </w:rPr>
        <w:t xml:space="preserve">позиціонування унікальних конкурентних переваг міста на регіональному, національному та міжнародному </w:t>
      </w:r>
      <w:proofErr w:type="gramStart"/>
      <w:r w:rsidRPr="00D930F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930FD">
        <w:rPr>
          <w:rFonts w:ascii="Times New Roman" w:eastAsia="Times New Roman" w:hAnsi="Times New Roman" w:cs="Times New Roman"/>
          <w:sz w:val="28"/>
          <w:szCs w:val="28"/>
        </w:rPr>
        <w:t>івнях;</w:t>
      </w:r>
    </w:p>
    <w:p w:rsidR="009869D1" w:rsidRPr="00D00CA2" w:rsidRDefault="009869D1" w:rsidP="009869D1">
      <w:pPr>
        <w:spacing w:line="28" w:lineRule="exact"/>
        <w:ind w:left="709"/>
        <w:jc w:val="both"/>
        <w:rPr>
          <w:sz w:val="28"/>
          <w:szCs w:val="28"/>
        </w:rPr>
      </w:pPr>
    </w:p>
    <w:p w:rsidR="009869D1" w:rsidRPr="0030517B" w:rsidRDefault="009869D1" w:rsidP="009869D1">
      <w:pPr>
        <w:pStyle w:val="a5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7B">
        <w:rPr>
          <w:rFonts w:ascii="Times New Roman" w:eastAsia="Times New Roman" w:hAnsi="Times New Roman" w:cs="Times New Roman"/>
          <w:sz w:val="28"/>
          <w:szCs w:val="28"/>
        </w:rPr>
        <w:t>сприйняття та ретрансляцію її міською громадою.</w:t>
      </w:r>
    </w:p>
    <w:p w:rsidR="009869D1" w:rsidRPr="00D00CA2" w:rsidRDefault="009869D1" w:rsidP="009869D1">
      <w:pPr>
        <w:spacing w:line="7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4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1.3. </w:t>
      </w:r>
      <w:proofErr w:type="gramStart"/>
      <w:r w:rsidRPr="00D00CA2">
        <w:rPr>
          <w:sz w:val="28"/>
          <w:szCs w:val="28"/>
        </w:rPr>
        <w:t>Логотип – графічне відображення концептуальної ідеї, будь-яка комбінація позначень (емблема, слова, літери, цифри, зображувальні елементи, комбінації кольорів), яка здатна передати унікальність міста та ідентифікувати його с</w:t>
      </w:r>
      <w:r>
        <w:rPr>
          <w:sz w:val="28"/>
          <w:szCs w:val="28"/>
        </w:rPr>
        <w:t>еред інших; постійний графічний</w:t>
      </w:r>
      <w:r w:rsidRPr="00D00CA2">
        <w:rPr>
          <w:sz w:val="28"/>
          <w:szCs w:val="28"/>
        </w:rPr>
        <w:t>, словесний, образотв</w:t>
      </w:r>
      <w:r>
        <w:rPr>
          <w:sz w:val="28"/>
          <w:szCs w:val="28"/>
        </w:rPr>
        <w:t>орчий або об'ємний знак, комбін</w:t>
      </w:r>
      <w:r w:rsidRPr="00D00CA2">
        <w:rPr>
          <w:sz w:val="28"/>
          <w:szCs w:val="28"/>
        </w:rPr>
        <w:t>ований з зображенням, літерами, цифрами, словами або без них.</w:t>
      </w:r>
      <w:proofErr w:type="gramEnd"/>
    </w:p>
    <w:p w:rsidR="009869D1" w:rsidRPr="00D00CA2" w:rsidRDefault="009869D1" w:rsidP="009869D1">
      <w:pPr>
        <w:spacing w:line="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1.4. Логотип не замінює офіційну символі</w:t>
      </w:r>
      <w:proofErr w:type="gramStart"/>
      <w:r w:rsidRPr="00D00CA2">
        <w:rPr>
          <w:sz w:val="28"/>
          <w:szCs w:val="28"/>
        </w:rPr>
        <w:t>ку м</w:t>
      </w:r>
      <w:proofErr w:type="gramEnd"/>
      <w:r w:rsidRPr="00D00CA2">
        <w:rPr>
          <w:sz w:val="28"/>
          <w:szCs w:val="28"/>
        </w:rPr>
        <w:t>іста (герб і прапор).</w:t>
      </w:r>
    </w:p>
    <w:p w:rsidR="009869D1" w:rsidRPr="00D00CA2" w:rsidRDefault="009869D1" w:rsidP="009869D1">
      <w:pPr>
        <w:spacing w:line="369" w:lineRule="exact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3"/>
        </w:numPr>
        <w:tabs>
          <w:tab w:val="left" w:pos="3040"/>
        </w:tabs>
        <w:autoSpaceDE/>
        <w:autoSpaceDN/>
        <w:spacing w:line="0" w:lineRule="atLeast"/>
        <w:ind w:left="3040" w:hanging="240"/>
        <w:rPr>
          <w:sz w:val="28"/>
          <w:szCs w:val="28"/>
        </w:rPr>
      </w:pPr>
      <w:r w:rsidRPr="00D00CA2">
        <w:rPr>
          <w:sz w:val="28"/>
          <w:szCs w:val="28"/>
        </w:rPr>
        <w:t>МЕТА ТА ЗАВДАННЯ КОНКУРСУ</w:t>
      </w:r>
    </w:p>
    <w:p w:rsidR="009869D1" w:rsidRPr="00D00CA2" w:rsidRDefault="009869D1" w:rsidP="009869D1">
      <w:pPr>
        <w:spacing w:line="52" w:lineRule="exact"/>
        <w:rPr>
          <w:sz w:val="28"/>
          <w:szCs w:val="28"/>
        </w:rPr>
      </w:pPr>
    </w:p>
    <w:p w:rsidR="009869D1" w:rsidRDefault="009869D1" w:rsidP="009869D1">
      <w:pPr>
        <w:spacing w:line="272" w:lineRule="auto"/>
        <w:ind w:right="20" w:firstLine="705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 xml:space="preserve">2.1. Відкритий творчий конкурс на визначення розробника бренду і брендбуку для міста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 xml:space="preserve"> спрямований на створення концептуальної ідеї міста, що буде направлена на формування корпоративної культури міста, просування позитивного іміджу міста в Україні та за кордоном, використовуватиметься в інформаційно-рекламних заходах, спрямованих на промоцію </w:t>
      </w:r>
      <w:r w:rsidRPr="00D00CA2">
        <w:rPr>
          <w:sz w:val="28"/>
          <w:szCs w:val="28"/>
          <w:lang w:val="uk-UA"/>
        </w:rPr>
        <w:t>інвестиційного</w:t>
      </w:r>
      <w:r>
        <w:rPr>
          <w:sz w:val="28"/>
          <w:szCs w:val="28"/>
          <w:lang w:val="uk-UA"/>
        </w:rPr>
        <w:t>,</w:t>
      </w:r>
      <w:r w:rsidRPr="00D00CA2">
        <w:rPr>
          <w:sz w:val="28"/>
          <w:szCs w:val="28"/>
        </w:rPr>
        <w:t xml:space="preserve"> </w:t>
      </w:r>
      <w:r>
        <w:rPr>
          <w:sz w:val="28"/>
          <w:szCs w:val="28"/>
        </w:rPr>
        <w:t>економічного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культурного,</w:t>
      </w:r>
      <w:r w:rsidRPr="00D00CA2">
        <w:rPr>
          <w:sz w:val="28"/>
          <w:szCs w:val="28"/>
          <w:lang w:val="uk-UA"/>
        </w:rPr>
        <w:t xml:space="preserve"> </w:t>
      </w:r>
      <w:r w:rsidRPr="00D00CA2">
        <w:rPr>
          <w:sz w:val="28"/>
          <w:szCs w:val="28"/>
        </w:rPr>
        <w:t xml:space="preserve">наукового та </w:t>
      </w:r>
      <w:proofErr w:type="gramStart"/>
      <w:r w:rsidRPr="00D00CA2">
        <w:rPr>
          <w:sz w:val="28"/>
          <w:szCs w:val="28"/>
        </w:rPr>
        <w:t>соц</w:t>
      </w:r>
      <w:proofErr w:type="gramEnd"/>
      <w:r w:rsidRPr="00D00CA2">
        <w:rPr>
          <w:sz w:val="28"/>
          <w:szCs w:val="28"/>
        </w:rPr>
        <w:t>іального потенціалу міста.</w:t>
      </w:r>
    </w:p>
    <w:p w:rsidR="009869D1" w:rsidRPr="00CC6B63" w:rsidRDefault="009869D1" w:rsidP="009869D1">
      <w:pPr>
        <w:spacing w:line="272" w:lineRule="auto"/>
        <w:ind w:right="20" w:firstLine="705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spacing w:line="18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2.2. Завданнями Конкурсу</w:t>
      </w:r>
      <w:proofErr w:type="gramStart"/>
      <w:r w:rsidRPr="00D00CA2">
        <w:rPr>
          <w:sz w:val="28"/>
          <w:szCs w:val="28"/>
        </w:rPr>
        <w:t xml:space="preserve"> є:</w:t>
      </w:r>
      <w:proofErr w:type="gramEnd"/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2.2.1. Залучення максимальної кількості учасникі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до розробки </w:t>
      </w:r>
      <w:proofErr w:type="gramStart"/>
      <w:r w:rsidRPr="00D00CA2">
        <w:rPr>
          <w:sz w:val="28"/>
          <w:szCs w:val="28"/>
        </w:rPr>
        <w:t>бренду</w:t>
      </w:r>
      <w:proofErr w:type="gramEnd"/>
      <w:r w:rsidRPr="00D00CA2">
        <w:rPr>
          <w:sz w:val="28"/>
          <w:szCs w:val="28"/>
        </w:rPr>
        <w:t xml:space="preserve"> і брендбуку для міста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>.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2.2.2. Визначення кращої концептуальної ідеї бренду міста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 xml:space="preserve">, спрямованої на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>ідвищення інвестиційної та рекреаційно-туристичної привабливості міста на міському, регіональному, всеукраїнському та міжнародному рівнях.</w:t>
      </w:r>
    </w:p>
    <w:p w:rsidR="009869D1" w:rsidRPr="00D00CA2" w:rsidRDefault="009869D1" w:rsidP="009869D1">
      <w:pPr>
        <w:spacing w:line="3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2.2.3. Визначення кращого логотипу, як маркетингового інструменту для просування бренду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>, який може однаково успішно використовуватись:</w:t>
      </w:r>
    </w:p>
    <w:p w:rsidR="009869D1" w:rsidRPr="00D00CA2" w:rsidRDefault="009869D1" w:rsidP="009869D1">
      <w:pPr>
        <w:spacing w:line="13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99" w:lineRule="auto"/>
        <w:ind w:right="4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00CA2">
        <w:rPr>
          <w:sz w:val="28"/>
          <w:szCs w:val="28"/>
        </w:rPr>
        <w:t xml:space="preserve">на інформаційно-рекламній продукції; </w:t>
      </w:r>
    </w:p>
    <w:p w:rsidR="009869D1" w:rsidRPr="00D00CA2" w:rsidRDefault="009869D1" w:rsidP="009869D1">
      <w:pPr>
        <w:spacing w:line="299" w:lineRule="auto"/>
        <w:ind w:right="43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D00CA2">
        <w:rPr>
          <w:sz w:val="28"/>
          <w:szCs w:val="28"/>
        </w:rPr>
        <w:t>на подарунково-сувенірній продукції;</w:t>
      </w: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на дороговказах та інших  предметах маркування інфраструктурних </w:t>
      </w:r>
      <w:r w:rsidRPr="00D00CA2">
        <w:rPr>
          <w:sz w:val="28"/>
          <w:szCs w:val="28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Pr="00D00CA2">
        <w:rPr>
          <w:sz w:val="28"/>
          <w:szCs w:val="28"/>
        </w:rPr>
        <w:t xml:space="preserve">туристичної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інших галузей</w:t>
      </w:r>
      <w:r w:rsidRPr="00D00CA2">
        <w:rPr>
          <w:sz w:val="28"/>
          <w:szCs w:val="28"/>
        </w:rPr>
        <w:t xml:space="preserve">; </w:t>
      </w:r>
    </w:p>
    <w:p w:rsidR="009869D1" w:rsidRPr="00D00CA2" w:rsidRDefault="009869D1" w:rsidP="009869D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D00CA2">
        <w:rPr>
          <w:sz w:val="28"/>
          <w:szCs w:val="28"/>
        </w:rPr>
        <w:t>під час проведення ділових, наукових, туристич</w:t>
      </w:r>
      <w:r>
        <w:rPr>
          <w:sz w:val="28"/>
          <w:szCs w:val="28"/>
        </w:rPr>
        <w:t>них та інших заходів (конгресів</w:t>
      </w:r>
      <w:r w:rsidRPr="00D00CA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конференцій, форумів, </w:t>
      </w:r>
      <w:r w:rsidRPr="00D00CA2">
        <w:rPr>
          <w:sz w:val="28"/>
          <w:szCs w:val="28"/>
        </w:rPr>
        <w:t>фестивалів, концертів, ярмарок, виставок, тощо) на місцевому, регіональному, національному та міжнародному рівнях;</w:t>
      </w:r>
    </w:p>
    <w:p w:rsidR="009869D1" w:rsidRPr="00D00CA2" w:rsidRDefault="009869D1" w:rsidP="009869D1">
      <w:pPr>
        <w:spacing w:line="15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00CA2">
        <w:rPr>
          <w:sz w:val="28"/>
          <w:szCs w:val="28"/>
        </w:rPr>
        <w:t>на малих архітектурних формах міста.</w:t>
      </w:r>
    </w:p>
    <w:p w:rsidR="009869D1" w:rsidRPr="00844F53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numPr>
          <w:ilvl w:val="0"/>
          <w:numId w:val="4"/>
        </w:numPr>
        <w:tabs>
          <w:tab w:val="left" w:pos="3500"/>
        </w:tabs>
        <w:autoSpaceDE/>
        <w:autoSpaceDN/>
        <w:spacing w:line="0" w:lineRule="atLeast"/>
        <w:ind w:left="3500" w:hanging="249"/>
        <w:rPr>
          <w:sz w:val="28"/>
          <w:szCs w:val="28"/>
        </w:rPr>
      </w:pPr>
      <w:bookmarkStart w:id="2" w:name="page2"/>
      <w:bookmarkEnd w:id="2"/>
      <w:r w:rsidRPr="00D00CA2">
        <w:rPr>
          <w:sz w:val="28"/>
          <w:szCs w:val="28"/>
        </w:rPr>
        <w:t>ОРГКОМІТЕТ КОНКУРСУ</w:t>
      </w:r>
    </w:p>
    <w:p w:rsidR="009869D1" w:rsidRPr="00D00CA2" w:rsidRDefault="009869D1" w:rsidP="009869D1">
      <w:pPr>
        <w:spacing w:line="51" w:lineRule="exact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3.1. Для організації та проведення Конкурсу, а також оголошення та висвітлення його результатів, створюється організаційний комітет з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>ідготовки та проведення Конкурсу (далі – Оргкомітет).</w:t>
      </w: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3.2. Головними завданнями Оргкомітету</w:t>
      </w:r>
      <w:proofErr w:type="gramStart"/>
      <w:r w:rsidRPr="00D00CA2">
        <w:rPr>
          <w:sz w:val="28"/>
          <w:szCs w:val="28"/>
        </w:rPr>
        <w:t xml:space="preserve"> є:</w:t>
      </w:r>
      <w:proofErr w:type="gramEnd"/>
    </w:p>
    <w:p w:rsidR="009869D1" w:rsidRPr="00D00CA2" w:rsidRDefault="009869D1" w:rsidP="009869D1">
      <w:pPr>
        <w:spacing w:line="38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3.2.1. Забезпечення проведення Конкурсу;</w:t>
      </w:r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6" w:lineRule="auto"/>
        <w:ind w:right="4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3.2.2. Визначення переможця Конкурсу та забезпечення висвітлення підсумків 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засобах масової інформації.</w:t>
      </w:r>
    </w:p>
    <w:p w:rsidR="009869D1" w:rsidRPr="00D916FC" w:rsidRDefault="009869D1" w:rsidP="009869D1">
      <w:pPr>
        <w:spacing w:line="238" w:lineRule="auto"/>
        <w:ind w:firstLine="709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>3.3. Основною формою</w:t>
      </w:r>
      <w:r>
        <w:rPr>
          <w:sz w:val="28"/>
          <w:szCs w:val="28"/>
        </w:rPr>
        <w:t xml:space="preserve"> роботи Оргкомітету є засідання</w:t>
      </w:r>
      <w:r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  <w:lang w:val="uk-UA"/>
        </w:rPr>
        <w:t>яке</w:t>
      </w:r>
      <w:proofErr w:type="gramEnd"/>
      <w:r>
        <w:rPr>
          <w:sz w:val="28"/>
          <w:szCs w:val="28"/>
          <w:lang w:val="uk-UA"/>
        </w:rPr>
        <w:t xml:space="preserve"> оформлюється протоколом.</w:t>
      </w:r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916FC" w:rsidRDefault="009869D1" w:rsidP="009869D1">
      <w:pPr>
        <w:spacing w:line="263" w:lineRule="auto"/>
        <w:ind w:right="20" w:firstLine="705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 xml:space="preserve">3.4. Засідання Оргкомітету є правомочним, якщо на ньому присутні не </w:t>
      </w:r>
      <w:r w:rsidRPr="00FB0FD0">
        <w:rPr>
          <w:sz w:val="28"/>
          <w:szCs w:val="28"/>
        </w:rPr>
        <w:t xml:space="preserve">менше </w:t>
      </w:r>
      <w:r w:rsidRPr="00FB0FD0">
        <w:rPr>
          <w:sz w:val="28"/>
          <w:szCs w:val="28"/>
          <w:lang w:val="uk-UA"/>
        </w:rPr>
        <w:t xml:space="preserve">половини </w:t>
      </w:r>
      <w:r w:rsidRPr="00FB0FD0">
        <w:rPr>
          <w:sz w:val="28"/>
          <w:szCs w:val="28"/>
        </w:rPr>
        <w:t>його складу.</w:t>
      </w:r>
      <w:r>
        <w:rPr>
          <w:sz w:val="28"/>
          <w:szCs w:val="28"/>
          <w:lang w:val="uk-UA"/>
        </w:rPr>
        <w:t xml:space="preserve"> У разі відсутності голови Оргкомітету його повноваження здійснює заступник голови Оргкомітету.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9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3.5.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 xml:space="preserve">ішення Оргкомітету </w:t>
      </w:r>
      <w:r>
        <w:rPr>
          <w:sz w:val="28"/>
          <w:szCs w:val="28"/>
          <w:lang w:val="uk-UA"/>
        </w:rPr>
        <w:t>вважається прийнятим при голосуванні за нього більше половини списочного складу Оргкомітету</w:t>
      </w:r>
      <w:r w:rsidRPr="00D00CA2">
        <w:rPr>
          <w:sz w:val="28"/>
          <w:szCs w:val="28"/>
        </w:rPr>
        <w:t xml:space="preserve"> шляхом відкритого голосування. У разі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>івного розподілу голосів, головуючий має право вирішального голосу.</w:t>
      </w:r>
    </w:p>
    <w:p w:rsidR="009869D1" w:rsidRPr="00D00CA2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3.6. Члени Оргкомітету:</w:t>
      </w:r>
    </w:p>
    <w:p w:rsidR="009869D1" w:rsidRPr="00D00CA2" w:rsidRDefault="009869D1" w:rsidP="009869D1">
      <w:pPr>
        <w:spacing w:line="40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3.6.1. Беруть участь в обговоренні, розгляді та оцінюванні конкурсних робі</w:t>
      </w:r>
      <w:proofErr w:type="gramStart"/>
      <w:r w:rsidRPr="00D00CA2">
        <w:rPr>
          <w:sz w:val="28"/>
          <w:szCs w:val="28"/>
        </w:rPr>
        <w:t>т</w:t>
      </w:r>
      <w:proofErr w:type="gramEnd"/>
      <w:r w:rsidRPr="00D00CA2">
        <w:rPr>
          <w:sz w:val="28"/>
          <w:szCs w:val="28"/>
        </w:rPr>
        <w:t>.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3.6.2. Забезпечують прийняття </w:t>
      </w:r>
      <w:proofErr w:type="gramStart"/>
      <w:r w:rsidRPr="00D00CA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про визначення переможця</w:t>
      </w:r>
      <w:r>
        <w:rPr>
          <w:sz w:val="28"/>
          <w:szCs w:val="28"/>
          <w:lang w:val="uk-UA"/>
        </w:rPr>
        <w:t xml:space="preserve"> </w:t>
      </w:r>
      <w:r w:rsidRPr="00D00CA2">
        <w:rPr>
          <w:sz w:val="28"/>
          <w:szCs w:val="28"/>
        </w:rPr>
        <w:t>Конкурсу.</w:t>
      </w:r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lastRenderedPageBreak/>
        <w:t xml:space="preserve">3.6.3. Мають право на ознайомлення з усіма матеріалами, поданими на Конкурс, а також на відображення своєї окремої думки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протоколі засідання.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6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3.6.4. Мають право відхилити конкурсну роботу, якщо вона не відповідає вимогам та суперечить чинному законодавству України.</w:t>
      </w:r>
    </w:p>
    <w:p w:rsidR="009869D1" w:rsidRPr="00D00CA2" w:rsidRDefault="009869D1" w:rsidP="009869D1">
      <w:pPr>
        <w:spacing w:line="1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3.6.5. Залишають за собою право на співробітництво з учасниками, які розробили перспективні ескізи </w:t>
      </w:r>
      <w:r>
        <w:rPr>
          <w:sz w:val="28"/>
          <w:szCs w:val="28"/>
        </w:rPr>
        <w:t>логотипу, щодо надання</w:t>
      </w:r>
      <w:r w:rsidRPr="00D00CA2">
        <w:rPr>
          <w:sz w:val="28"/>
          <w:szCs w:val="28"/>
        </w:rPr>
        <w:t xml:space="preserve"> в разі необхідності додаткової пояснювальної інформації.</w:t>
      </w:r>
    </w:p>
    <w:p w:rsidR="009869D1" w:rsidRPr="00D00CA2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3.6.6. Зобов’язані дотримуватися норм </w:t>
      </w:r>
      <w:proofErr w:type="gramStart"/>
      <w:r w:rsidRPr="00D00CA2">
        <w:rPr>
          <w:sz w:val="28"/>
          <w:szCs w:val="28"/>
        </w:rPr>
        <w:t>чинного</w:t>
      </w:r>
      <w:proofErr w:type="gramEnd"/>
      <w:r w:rsidRPr="00D00CA2">
        <w:rPr>
          <w:sz w:val="28"/>
          <w:szCs w:val="28"/>
        </w:rPr>
        <w:t xml:space="preserve"> законодавства, об’єктивно та неупереджено розглядати конкурсні пропозиції.</w:t>
      </w:r>
    </w:p>
    <w:p w:rsidR="009869D1" w:rsidRPr="00D00CA2" w:rsidRDefault="009869D1" w:rsidP="009869D1">
      <w:pPr>
        <w:spacing w:line="41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63" w:lineRule="auto"/>
        <w:ind w:right="40" w:firstLine="705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 xml:space="preserve">3.7. </w:t>
      </w:r>
      <w:proofErr w:type="gramStart"/>
      <w:r w:rsidRPr="00D00CA2">
        <w:rPr>
          <w:sz w:val="28"/>
          <w:szCs w:val="28"/>
        </w:rPr>
        <w:t>До</w:t>
      </w:r>
      <w:proofErr w:type="gramEnd"/>
      <w:r w:rsidRPr="00D00CA2">
        <w:rPr>
          <w:sz w:val="28"/>
          <w:szCs w:val="28"/>
        </w:rPr>
        <w:t xml:space="preserve"> складу Оргкомітету входять представники місцевого самоврядування, </w:t>
      </w:r>
      <w:r>
        <w:rPr>
          <w:sz w:val="28"/>
          <w:szCs w:val="28"/>
          <w:lang w:val="uk-UA"/>
        </w:rPr>
        <w:t>депутати міської ради, також представники</w:t>
      </w:r>
      <w:r w:rsidRPr="00D00CA2">
        <w:rPr>
          <w:sz w:val="28"/>
          <w:szCs w:val="28"/>
          <w:lang w:val="uk-UA"/>
        </w:rPr>
        <w:t xml:space="preserve"> громадських організацій, </w:t>
      </w:r>
      <w:r>
        <w:rPr>
          <w:sz w:val="28"/>
          <w:szCs w:val="28"/>
          <w:lang w:val="uk-UA"/>
        </w:rPr>
        <w:t xml:space="preserve">освіти, </w:t>
      </w:r>
      <w:r w:rsidRPr="00D00CA2">
        <w:rPr>
          <w:sz w:val="28"/>
          <w:szCs w:val="28"/>
          <w:lang w:val="uk-UA"/>
        </w:rPr>
        <w:t xml:space="preserve">бізнесу, </w:t>
      </w:r>
      <w:r w:rsidRPr="00D00CA2">
        <w:rPr>
          <w:sz w:val="28"/>
          <w:szCs w:val="28"/>
        </w:rPr>
        <w:t>експерти в галузі маркетингу, дизайну</w:t>
      </w:r>
      <w:r>
        <w:rPr>
          <w:sz w:val="28"/>
          <w:szCs w:val="28"/>
          <w:lang w:val="uk-UA"/>
        </w:rPr>
        <w:t>, що письмово надали згоду про включення їх до складу Оргкомітету</w:t>
      </w:r>
      <w:r w:rsidRPr="00D00CA2">
        <w:rPr>
          <w:sz w:val="28"/>
          <w:szCs w:val="28"/>
        </w:rPr>
        <w:t xml:space="preserve"> (Додаток 1).</w:t>
      </w:r>
    </w:p>
    <w:p w:rsidR="009869D1" w:rsidRDefault="009869D1" w:rsidP="009869D1">
      <w:pPr>
        <w:spacing w:line="263" w:lineRule="auto"/>
        <w:ind w:right="40" w:firstLine="705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pStyle w:val="a5"/>
        <w:numPr>
          <w:ilvl w:val="0"/>
          <w:numId w:val="5"/>
        </w:numPr>
        <w:spacing w:line="263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 ОРГАН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  <w:lang w:val="uk-UA"/>
        </w:rPr>
      </w:pPr>
      <w:r w:rsidRPr="00FB0FD0"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Уповноваженим робочим органом</w:t>
      </w:r>
      <w:r w:rsidRPr="00FB0FD0">
        <w:rPr>
          <w:sz w:val="28"/>
          <w:szCs w:val="28"/>
          <w:lang w:val="uk-UA"/>
        </w:rPr>
        <w:t xml:space="preserve"> є відділ </w:t>
      </w:r>
      <w:r>
        <w:rPr>
          <w:sz w:val="28"/>
          <w:szCs w:val="28"/>
          <w:lang w:val="uk-UA"/>
        </w:rPr>
        <w:t>інвестиційної діяльності та розвитку інфраструктури виконавчого комітету Ніжинської міської ради.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FB0FD0">
        <w:rPr>
          <w:sz w:val="28"/>
          <w:szCs w:val="28"/>
        </w:rPr>
        <w:t xml:space="preserve">4.2. Уповноважений робочий орган: 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FB0FD0">
        <w:rPr>
          <w:sz w:val="28"/>
          <w:szCs w:val="28"/>
        </w:rPr>
        <w:t>1) веде реє</w:t>
      </w:r>
      <w:proofErr w:type="gramStart"/>
      <w:r w:rsidRPr="00FB0FD0">
        <w:rPr>
          <w:sz w:val="28"/>
          <w:szCs w:val="28"/>
        </w:rPr>
        <w:t>стр</w:t>
      </w:r>
      <w:proofErr w:type="gramEnd"/>
      <w:r w:rsidRPr="00FB0FD0">
        <w:rPr>
          <w:sz w:val="28"/>
          <w:szCs w:val="28"/>
        </w:rPr>
        <w:t xml:space="preserve"> </w:t>
      </w:r>
      <w:r>
        <w:rPr>
          <w:sz w:val="28"/>
          <w:szCs w:val="28"/>
        </w:rPr>
        <w:t>отриманих конкурсних</w:t>
      </w:r>
      <w:r>
        <w:rPr>
          <w:sz w:val="28"/>
          <w:szCs w:val="28"/>
          <w:lang w:val="uk-UA"/>
        </w:rPr>
        <w:t xml:space="preserve"> робіт</w:t>
      </w:r>
      <w:r w:rsidRPr="00FB0FD0">
        <w:rPr>
          <w:sz w:val="28"/>
          <w:szCs w:val="28"/>
        </w:rPr>
        <w:t xml:space="preserve">; 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 w:rsidRPr="00FB0FD0">
        <w:rPr>
          <w:sz w:val="28"/>
          <w:szCs w:val="28"/>
        </w:rPr>
        <w:t xml:space="preserve">2) протягом 5 робочих днів з дня отримання </w:t>
      </w:r>
      <w:r>
        <w:rPr>
          <w:sz w:val="28"/>
          <w:szCs w:val="28"/>
          <w:lang w:val="uk-UA"/>
        </w:rPr>
        <w:t xml:space="preserve">конкурсної роботи </w:t>
      </w:r>
      <w:r w:rsidRPr="00FB0FD0">
        <w:rPr>
          <w:sz w:val="28"/>
          <w:szCs w:val="28"/>
        </w:rPr>
        <w:t xml:space="preserve">здійснює формальну </w:t>
      </w:r>
      <w:proofErr w:type="gramStart"/>
      <w:r w:rsidRPr="00FB0FD0">
        <w:rPr>
          <w:sz w:val="28"/>
          <w:szCs w:val="28"/>
        </w:rPr>
        <w:t>перев</w:t>
      </w:r>
      <w:proofErr w:type="gramEnd"/>
      <w:r w:rsidRPr="00FB0FD0">
        <w:rPr>
          <w:sz w:val="28"/>
          <w:szCs w:val="28"/>
        </w:rPr>
        <w:t xml:space="preserve">ірку повноти і </w:t>
      </w:r>
      <w:r>
        <w:rPr>
          <w:sz w:val="28"/>
          <w:szCs w:val="28"/>
          <w:lang w:val="uk-UA"/>
        </w:rPr>
        <w:t>відповідності конкурсної роботи до вимог</w:t>
      </w:r>
      <w:r w:rsidRPr="00FB0FD0">
        <w:rPr>
          <w:sz w:val="28"/>
          <w:szCs w:val="28"/>
        </w:rPr>
        <w:t>;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FB0FD0">
        <w:rPr>
          <w:sz w:val="28"/>
          <w:szCs w:val="28"/>
        </w:rPr>
        <w:t xml:space="preserve">) здійснює комплекс робіт з </w:t>
      </w:r>
      <w:r>
        <w:rPr>
          <w:sz w:val="28"/>
          <w:szCs w:val="28"/>
        </w:rPr>
        <w:t xml:space="preserve">оголошення та проведення </w:t>
      </w:r>
      <w:r>
        <w:rPr>
          <w:sz w:val="28"/>
          <w:szCs w:val="28"/>
          <w:lang w:val="uk-UA"/>
        </w:rPr>
        <w:t>Конкурсу</w:t>
      </w:r>
      <w:r w:rsidRPr="00FB0FD0">
        <w:rPr>
          <w:sz w:val="28"/>
          <w:szCs w:val="28"/>
        </w:rPr>
        <w:t>, підведення підсумків голосування з розміщенням відповідної інформації щодо кожного етапу на офіційному сайті міської ради, в засобах масової інформації, фор</w:t>
      </w:r>
      <w:r>
        <w:rPr>
          <w:sz w:val="28"/>
          <w:szCs w:val="28"/>
        </w:rPr>
        <w:t xml:space="preserve">мує реєстри оцінених проектів, </w:t>
      </w:r>
      <w:r w:rsidRPr="00FB0FD0">
        <w:rPr>
          <w:sz w:val="28"/>
          <w:szCs w:val="28"/>
        </w:rPr>
        <w:t xml:space="preserve">тощо. </w:t>
      </w:r>
    </w:p>
    <w:p w:rsidR="009869D1" w:rsidRPr="00FB0FD0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329" w:lineRule="exact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5"/>
        </w:numPr>
        <w:tabs>
          <w:tab w:val="left" w:pos="2980"/>
        </w:tabs>
        <w:autoSpaceDE/>
        <w:autoSpaceDN/>
        <w:spacing w:line="0" w:lineRule="atLeast"/>
        <w:ind w:left="2980" w:hanging="239"/>
        <w:rPr>
          <w:sz w:val="28"/>
          <w:szCs w:val="28"/>
        </w:rPr>
      </w:pPr>
      <w:r w:rsidRPr="00D00CA2">
        <w:rPr>
          <w:sz w:val="28"/>
          <w:szCs w:val="28"/>
        </w:rPr>
        <w:t>УМОВИ ПРОВЕДЕННЯ КОНКУРСУ</w:t>
      </w:r>
    </w:p>
    <w:p w:rsidR="009869D1" w:rsidRPr="00D00CA2" w:rsidRDefault="009869D1" w:rsidP="009869D1">
      <w:pPr>
        <w:spacing w:line="51" w:lineRule="exact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right="4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.1. У Конкурсі можуть брати участь </w:t>
      </w:r>
      <w:proofErr w:type="gramStart"/>
      <w:r w:rsidRPr="00D00CA2">
        <w:rPr>
          <w:sz w:val="28"/>
          <w:szCs w:val="28"/>
        </w:rPr>
        <w:t>вс</w:t>
      </w:r>
      <w:proofErr w:type="gramEnd"/>
      <w:r w:rsidRPr="00D00CA2">
        <w:rPr>
          <w:sz w:val="28"/>
          <w:szCs w:val="28"/>
        </w:rPr>
        <w:t>і громадяни України, незалежно від місця проживання чи сфери занять, або агенції чи компанії, що спеціалізуються на брендингу, маркетингу, дизайні, рекламно-інформаційних послугах.</w:t>
      </w:r>
    </w:p>
    <w:p w:rsidR="009869D1" w:rsidRPr="00D00CA2" w:rsidRDefault="009869D1" w:rsidP="009869D1">
      <w:pPr>
        <w:spacing w:line="2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</w:t>
      </w:r>
      <w:r w:rsidRPr="00D00CA2">
        <w:rPr>
          <w:sz w:val="28"/>
          <w:szCs w:val="28"/>
        </w:rPr>
        <w:t xml:space="preserve">Участь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Конкурсі безкоштовна.</w:t>
      </w:r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.3. Оргкомітет розміщує оголошення про початок Конкурсу, Положення про Конкурс та бланк заявки для участі в Конкурсі на офіційному сайті </w:t>
      </w:r>
      <w:r w:rsidRPr="00D00CA2">
        <w:rPr>
          <w:sz w:val="28"/>
          <w:szCs w:val="28"/>
          <w:lang w:val="uk-UA"/>
        </w:rPr>
        <w:t>Ніжинської</w:t>
      </w:r>
      <w:r w:rsidRPr="00D00CA2">
        <w:rPr>
          <w:sz w:val="28"/>
          <w:szCs w:val="28"/>
        </w:rPr>
        <w:t xml:space="preserve"> міської ради (</w:t>
      </w:r>
      <w:hyperlink r:id="rId6" w:history="1">
        <w:r w:rsidRPr="00D00CA2">
          <w:rPr>
            <w:rStyle w:val="a9"/>
            <w:sz w:val="28"/>
            <w:szCs w:val="28"/>
          </w:rPr>
          <w:t>http://www.nizhynrada.gov.ua/</w:t>
        </w:r>
      </w:hyperlink>
      <w:r w:rsidRPr="00D00CA2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, </w:t>
      </w:r>
      <w:r w:rsidRPr="00D00CA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Ніжинській </w:t>
      </w:r>
      <w:r w:rsidRPr="00D00CA2">
        <w:rPr>
          <w:sz w:val="28"/>
          <w:szCs w:val="28"/>
          <w:lang w:val="uk-UA"/>
        </w:rPr>
        <w:t>міській газеті «Ві</w:t>
      </w:r>
      <w:proofErr w:type="gramStart"/>
      <w:r w:rsidRPr="00D00CA2">
        <w:rPr>
          <w:sz w:val="28"/>
          <w:szCs w:val="28"/>
          <w:lang w:val="uk-UA"/>
        </w:rPr>
        <w:t>ст</w:t>
      </w:r>
      <w:proofErr w:type="gramEnd"/>
      <w:r w:rsidRPr="00D00CA2">
        <w:rPr>
          <w:sz w:val="28"/>
          <w:szCs w:val="28"/>
          <w:lang w:val="uk-UA"/>
        </w:rPr>
        <w:t>і», в соціальний мережі Фейсбук та на сайті ресурсного центру «Гурт»</w:t>
      </w:r>
      <w:r w:rsidRPr="00D00CA2">
        <w:rPr>
          <w:sz w:val="28"/>
          <w:szCs w:val="28"/>
        </w:rPr>
        <w:t>.</w:t>
      </w:r>
    </w:p>
    <w:p w:rsidR="009869D1" w:rsidRPr="00D00CA2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Pr="00D00CA2">
        <w:rPr>
          <w:sz w:val="28"/>
          <w:szCs w:val="28"/>
        </w:rPr>
        <w:t xml:space="preserve">.4. Конкурсні роботи з позначкою «Відкритий творчий конкурс на визначення розробника бренду і брендбуку для </w:t>
      </w:r>
      <w:proofErr w:type="gramStart"/>
      <w:r w:rsidRPr="00D00CA2">
        <w:rPr>
          <w:sz w:val="28"/>
          <w:szCs w:val="28"/>
        </w:rPr>
        <w:t>м</w:t>
      </w:r>
      <w:proofErr w:type="gramEnd"/>
      <w:r w:rsidRPr="00D00CA2">
        <w:rPr>
          <w:sz w:val="28"/>
          <w:szCs w:val="28"/>
        </w:rPr>
        <w:t xml:space="preserve">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>» надсилаються або подаються на розгляд:</w:t>
      </w:r>
    </w:p>
    <w:p w:rsidR="009869D1" w:rsidRPr="00D00CA2" w:rsidRDefault="009869D1" w:rsidP="009869D1">
      <w:pPr>
        <w:spacing w:line="1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.4.1 На І-му етапі: в електронному вигляді на </w:t>
      </w:r>
      <w:r w:rsidRPr="0013638E">
        <w:rPr>
          <w:sz w:val="28"/>
          <w:szCs w:val="28"/>
        </w:rPr>
        <w:t xml:space="preserve">пошту </w:t>
      </w:r>
      <w:r w:rsidRPr="0013638E">
        <w:rPr>
          <w:sz w:val="28"/>
          <w:szCs w:val="28"/>
          <w:lang w:val="en-US"/>
        </w:rPr>
        <w:t>nizhyninvest</w:t>
      </w:r>
      <w:r w:rsidRPr="0013638E">
        <w:rPr>
          <w:sz w:val="28"/>
          <w:szCs w:val="28"/>
        </w:rPr>
        <w:t>@</w:t>
      </w:r>
      <w:r w:rsidRPr="0013638E">
        <w:rPr>
          <w:sz w:val="28"/>
          <w:szCs w:val="28"/>
          <w:lang w:val="en-US"/>
        </w:rPr>
        <w:t>gmail</w:t>
      </w:r>
      <w:r w:rsidRPr="0013638E">
        <w:rPr>
          <w:sz w:val="28"/>
          <w:szCs w:val="28"/>
        </w:rPr>
        <w:t>.</w:t>
      </w:r>
      <w:r w:rsidRPr="0013638E">
        <w:rPr>
          <w:sz w:val="28"/>
          <w:szCs w:val="28"/>
          <w:lang w:val="en-US"/>
        </w:rPr>
        <w:t>com</w:t>
      </w:r>
      <w:r w:rsidRPr="0013638E">
        <w:rPr>
          <w:sz w:val="28"/>
          <w:szCs w:val="28"/>
        </w:rPr>
        <w:t>,</w:t>
      </w:r>
      <w:hyperlink r:id="rId7" w:history="1"/>
      <w:r w:rsidRPr="00D00C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разом із </w:t>
      </w:r>
      <w:r>
        <w:rPr>
          <w:sz w:val="28"/>
          <w:szCs w:val="28"/>
        </w:rPr>
        <w:t>заповн</w:t>
      </w:r>
      <w:r>
        <w:rPr>
          <w:sz w:val="28"/>
          <w:szCs w:val="28"/>
          <w:lang w:val="uk-UA"/>
        </w:rPr>
        <w:t>еною</w:t>
      </w:r>
      <w:r>
        <w:rPr>
          <w:sz w:val="28"/>
          <w:szCs w:val="28"/>
        </w:rPr>
        <w:t xml:space="preserve"> заявк</w:t>
      </w:r>
      <w:r>
        <w:rPr>
          <w:sz w:val="28"/>
          <w:szCs w:val="28"/>
          <w:lang w:val="uk-UA"/>
        </w:rPr>
        <w:t>ою</w:t>
      </w:r>
      <w:r w:rsidRPr="00D00CA2">
        <w:rPr>
          <w:sz w:val="28"/>
          <w:szCs w:val="28"/>
        </w:rPr>
        <w:t xml:space="preserve"> на участь у конкурсі (Додаток 2);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right="2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.4.2 На ІІ-му та ІІІ-му етапах: в електронному вигляді на пошту </w:t>
      </w:r>
      <w:r w:rsidRPr="00E0754C">
        <w:rPr>
          <w:sz w:val="28"/>
          <w:szCs w:val="28"/>
          <w:lang w:val="en-US"/>
        </w:rPr>
        <w:t>nizhyninvest</w:t>
      </w:r>
      <w:r w:rsidRPr="00E0754C">
        <w:rPr>
          <w:sz w:val="28"/>
          <w:szCs w:val="28"/>
        </w:rPr>
        <w:t>@</w:t>
      </w:r>
      <w:r w:rsidRPr="00E0754C">
        <w:rPr>
          <w:sz w:val="28"/>
          <w:szCs w:val="28"/>
          <w:lang w:val="en-US"/>
        </w:rPr>
        <w:t>gmail</w:t>
      </w:r>
      <w:r w:rsidRPr="00E0754C">
        <w:rPr>
          <w:sz w:val="28"/>
          <w:szCs w:val="28"/>
        </w:rPr>
        <w:t>.</w:t>
      </w:r>
      <w:r w:rsidRPr="00E0754C">
        <w:rPr>
          <w:sz w:val="28"/>
          <w:szCs w:val="28"/>
          <w:lang w:val="en-US"/>
        </w:rPr>
        <w:t>com</w:t>
      </w:r>
      <w:r w:rsidRPr="00E0754C">
        <w:rPr>
          <w:sz w:val="28"/>
          <w:szCs w:val="28"/>
          <w:lang w:val="uk-UA"/>
        </w:rPr>
        <w:t xml:space="preserve"> </w:t>
      </w:r>
      <w:r w:rsidRPr="00E0754C">
        <w:rPr>
          <w:sz w:val="28"/>
          <w:szCs w:val="28"/>
        </w:rPr>
        <w:t>та</w:t>
      </w:r>
      <w:r w:rsidRPr="00D00CA2">
        <w:rPr>
          <w:sz w:val="28"/>
          <w:szCs w:val="28"/>
        </w:rPr>
        <w:t xml:space="preserve"> на USB-флеш-носіях за адресою: 16600, м. </w:t>
      </w:r>
      <w:r w:rsidRPr="00D00CA2">
        <w:rPr>
          <w:sz w:val="28"/>
          <w:szCs w:val="28"/>
          <w:lang w:val="uk-UA"/>
        </w:rPr>
        <w:t xml:space="preserve">Ніжин, пл. </w:t>
      </w:r>
      <w:r>
        <w:rPr>
          <w:sz w:val="28"/>
          <w:szCs w:val="28"/>
          <w:lang w:val="uk-UA"/>
        </w:rPr>
        <w:t>імені І.Франка</w:t>
      </w:r>
      <w:r w:rsidRPr="00D00CA2">
        <w:rPr>
          <w:sz w:val="28"/>
          <w:szCs w:val="28"/>
          <w:lang w:val="uk-UA"/>
        </w:rPr>
        <w:t xml:space="preserve"> </w:t>
      </w:r>
      <w:r w:rsidRPr="00E0754C">
        <w:rPr>
          <w:sz w:val="28"/>
          <w:szCs w:val="28"/>
          <w:lang w:val="uk-UA"/>
        </w:rPr>
        <w:t>1, каб. 9б.</w:t>
      </w:r>
    </w:p>
    <w:p w:rsidR="009869D1" w:rsidRDefault="009869D1" w:rsidP="009869D1">
      <w:pPr>
        <w:spacing w:line="275" w:lineRule="auto"/>
        <w:ind w:right="2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.5. Кожен учасник може подати необмежену кількість  робі</w:t>
      </w:r>
      <w:proofErr w:type="gramStart"/>
      <w:r w:rsidRPr="00D00CA2">
        <w:rPr>
          <w:sz w:val="28"/>
          <w:szCs w:val="28"/>
        </w:rPr>
        <w:t>т</w:t>
      </w:r>
      <w:proofErr w:type="gramEnd"/>
      <w:r w:rsidRPr="00D00CA2">
        <w:rPr>
          <w:sz w:val="28"/>
          <w:szCs w:val="28"/>
        </w:rPr>
        <w:t>.</w:t>
      </w:r>
      <w:bookmarkStart w:id="3" w:name="page3"/>
      <w:bookmarkEnd w:id="3"/>
    </w:p>
    <w:p w:rsidR="009869D1" w:rsidRPr="00D00CA2" w:rsidRDefault="009869D1" w:rsidP="009869D1">
      <w:pPr>
        <w:spacing w:line="275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.6. Оргкомітет не несе відповідальності за несвоєчасне надходження, втрату чи пошкодження заявки.</w:t>
      </w:r>
    </w:p>
    <w:p w:rsidR="009869D1" w:rsidRPr="00D00CA2" w:rsidRDefault="009869D1" w:rsidP="009869D1">
      <w:pPr>
        <w:spacing w:line="2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.7. Конкурс проводиться у ІІІ етапи: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1"/>
          <w:numId w:val="6"/>
        </w:numPr>
        <w:tabs>
          <w:tab w:val="left" w:pos="863"/>
        </w:tabs>
        <w:autoSpaceDE/>
        <w:autoSpaceDN/>
        <w:spacing w:line="268" w:lineRule="auto"/>
        <w:ind w:left="8" w:right="20" w:firstLine="697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етап – </w:t>
      </w:r>
      <w:r w:rsidRPr="00E0754C">
        <w:rPr>
          <w:sz w:val="28"/>
          <w:szCs w:val="28"/>
        </w:rPr>
        <w:t>прийом конкурсних робіт</w:t>
      </w:r>
      <w:r>
        <w:rPr>
          <w:sz w:val="28"/>
          <w:szCs w:val="28"/>
          <w:lang w:val="uk-UA"/>
        </w:rPr>
        <w:t xml:space="preserve"> (30 днів)</w:t>
      </w:r>
      <w:r w:rsidRPr="00E0754C">
        <w:rPr>
          <w:sz w:val="28"/>
          <w:szCs w:val="28"/>
        </w:rPr>
        <w:t>.</w:t>
      </w:r>
      <w:r w:rsidRPr="00D00CA2">
        <w:rPr>
          <w:sz w:val="28"/>
          <w:szCs w:val="28"/>
        </w:rPr>
        <w:t xml:space="preserve"> Оргкомітет має право подовжити термін подачі конкурсних робіт, відтермінувавши ІІ та ІІІ етапи </w:t>
      </w:r>
      <w:proofErr w:type="gramStart"/>
      <w:r w:rsidRPr="00D00CA2">
        <w:rPr>
          <w:sz w:val="28"/>
          <w:szCs w:val="28"/>
        </w:rPr>
        <w:t>на</w:t>
      </w:r>
      <w:proofErr w:type="gramEnd"/>
      <w:r w:rsidRPr="00D00CA2">
        <w:rPr>
          <w:sz w:val="28"/>
          <w:szCs w:val="28"/>
        </w:rPr>
        <w:t xml:space="preserve"> відповідну кількість днів.</w:t>
      </w:r>
    </w:p>
    <w:p w:rsidR="009869D1" w:rsidRPr="00D00CA2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Pr="00D35186" w:rsidRDefault="009869D1" w:rsidP="009869D1">
      <w:pPr>
        <w:spacing w:line="263" w:lineRule="auto"/>
        <w:ind w:left="8" w:firstLine="705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 xml:space="preserve">ІІ етап -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 xml:space="preserve">ів-фінал </w:t>
      </w:r>
      <w:r>
        <w:rPr>
          <w:sz w:val="28"/>
          <w:szCs w:val="28"/>
          <w:lang w:val="uk-UA"/>
        </w:rPr>
        <w:t>(30 днів)</w:t>
      </w:r>
      <w:r w:rsidRPr="00E0754C">
        <w:rPr>
          <w:sz w:val="28"/>
          <w:szCs w:val="28"/>
        </w:rPr>
        <w:t xml:space="preserve"> –</w:t>
      </w:r>
      <w:r w:rsidRPr="00D00CA2">
        <w:rPr>
          <w:sz w:val="28"/>
          <w:szCs w:val="28"/>
        </w:rPr>
        <w:t xml:space="preserve"> відбір оргкомітетом конкурсних робіт (до п’яти) та їх оприлюднення у ЗМІ для інтернет-опитування мешканців міста </w:t>
      </w:r>
      <w:r w:rsidRPr="00D00CA2">
        <w:rPr>
          <w:sz w:val="28"/>
          <w:szCs w:val="28"/>
          <w:lang w:val="uk-UA"/>
        </w:rPr>
        <w:t>Ніжина</w:t>
      </w:r>
      <w:r w:rsidRPr="00D00CA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Визначення 3 (трьох) фіналістів.</w:t>
      </w:r>
    </w:p>
    <w:p w:rsidR="009869D1" w:rsidRPr="00FB0FD0" w:rsidRDefault="009869D1" w:rsidP="009869D1">
      <w:pPr>
        <w:spacing w:line="40" w:lineRule="exac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263" w:lineRule="auto"/>
        <w:ind w:left="8" w:right="40" w:firstLine="705"/>
        <w:jc w:val="both"/>
        <w:rPr>
          <w:sz w:val="28"/>
          <w:szCs w:val="28"/>
          <w:lang w:val="uk-UA"/>
        </w:rPr>
      </w:pPr>
      <w:r w:rsidRPr="00FB0FD0">
        <w:rPr>
          <w:sz w:val="28"/>
          <w:szCs w:val="28"/>
          <w:lang w:val="uk-UA"/>
        </w:rPr>
        <w:t xml:space="preserve">ІІІ етап – фінал </w:t>
      </w:r>
      <w:r w:rsidRPr="00E0754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30 днів</w:t>
      </w:r>
      <w:r w:rsidRPr="00E0754C">
        <w:rPr>
          <w:sz w:val="28"/>
          <w:szCs w:val="28"/>
          <w:lang w:val="uk-UA"/>
        </w:rPr>
        <w:t>)</w:t>
      </w:r>
      <w:r w:rsidRPr="00FB0FD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подання учасниками-фіналістами конкурсних робіт відповідно до технічних вимог та параметрів для </w:t>
      </w:r>
      <w:r>
        <w:rPr>
          <w:sz w:val="28"/>
          <w:szCs w:val="28"/>
          <w:lang w:val="en-US"/>
        </w:rPr>
        <w:t>III</w:t>
      </w:r>
      <w:r w:rsidRPr="00075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етапу Конкурсу (пункти 7.2-7.3 Положення). В</w:t>
      </w:r>
      <w:r w:rsidRPr="00FB0FD0">
        <w:rPr>
          <w:sz w:val="28"/>
          <w:szCs w:val="28"/>
          <w:lang w:val="uk-UA"/>
        </w:rPr>
        <w:t>ідбір оргкомітетом</w:t>
      </w:r>
      <w:r>
        <w:rPr>
          <w:sz w:val="28"/>
          <w:szCs w:val="28"/>
          <w:lang w:val="uk-UA"/>
        </w:rPr>
        <w:t xml:space="preserve"> та шляхом</w:t>
      </w:r>
      <w:r w:rsidRPr="00FB0FD0">
        <w:rPr>
          <w:sz w:val="28"/>
          <w:szCs w:val="28"/>
          <w:lang w:val="uk-UA"/>
        </w:rPr>
        <w:t xml:space="preserve"> інтернет-опитування мешканців міста </w:t>
      </w:r>
      <w:r w:rsidRPr="00D00CA2">
        <w:rPr>
          <w:sz w:val="28"/>
          <w:szCs w:val="28"/>
          <w:lang w:val="uk-UA"/>
        </w:rPr>
        <w:t>Ніжина</w:t>
      </w:r>
      <w:r>
        <w:rPr>
          <w:sz w:val="28"/>
          <w:szCs w:val="28"/>
          <w:lang w:val="uk-UA"/>
        </w:rPr>
        <w:t xml:space="preserve"> переможця</w:t>
      </w:r>
      <w:r w:rsidRPr="00D00CA2">
        <w:rPr>
          <w:sz w:val="28"/>
          <w:szCs w:val="28"/>
          <w:lang w:val="uk-UA"/>
        </w:rPr>
        <w:t>.</w:t>
      </w:r>
    </w:p>
    <w:p w:rsidR="009869D1" w:rsidRPr="00D00CA2" w:rsidRDefault="009869D1" w:rsidP="009869D1">
      <w:pPr>
        <w:spacing w:line="263" w:lineRule="auto"/>
        <w:ind w:left="8" w:right="4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етапів визначає та затверджує Оргкомітет.</w:t>
      </w:r>
    </w:p>
    <w:p w:rsidR="009869D1" w:rsidRPr="00FB0FD0" w:rsidRDefault="009869D1" w:rsidP="009869D1">
      <w:pPr>
        <w:spacing w:line="13" w:lineRule="exact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spacing w:line="0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.8. Оцінювання робі</w:t>
      </w:r>
      <w:proofErr w:type="gramStart"/>
      <w:r w:rsidRPr="00D00CA2">
        <w:rPr>
          <w:sz w:val="28"/>
          <w:szCs w:val="28"/>
        </w:rPr>
        <w:t>т</w:t>
      </w:r>
      <w:proofErr w:type="gramEnd"/>
      <w:r w:rsidRPr="00D00CA2">
        <w:rPr>
          <w:sz w:val="28"/>
          <w:szCs w:val="28"/>
        </w:rPr>
        <w:t>: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left="8" w:right="20" w:firstLine="705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Роботи конкурсантів оцінюються за 100 бальною шкалою. </w:t>
      </w:r>
      <w:proofErr w:type="gramStart"/>
      <w:r w:rsidRPr="00D00CA2">
        <w:rPr>
          <w:sz w:val="28"/>
          <w:szCs w:val="28"/>
        </w:rPr>
        <w:t>Максимальна</w:t>
      </w:r>
      <w:proofErr w:type="gramEnd"/>
      <w:r w:rsidRPr="00D00CA2">
        <w:rPr>
          <w:sz w:val="28"/>
          <w:szCs w:val="28"/>
        </w:rPr>
        <w:t xml:space="preserve"> оцінка оргкомітету 70 балів. Конкурсна робота, яка набрала найбільшу кількість голосів у інтернет-опитуванні отримує додаткових 30 балів.</w:t>
      </w:r>
    </w:p>
    <w:p w:rsidR="009869D1" w:rsidRPr="00D00CA2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left="8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.9. Конкурсні роботи, які надійдуть несвоєчасно або не відповідатимуть технічному завданню Конкурсу, або оформлені з порушенням встановлених правил, до участі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Конкурсі не допускаються.</w:t>
      </w:r>
    </w:p>
    <w:p w:rsidR="009869D1" w:rsidRPr="00D00CA2" w:rsidRDefault="009869D1" w:rsidP="009869D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.10. </w:t>
      </w:r>
      <w:proofErr w:type="gramStart"/>
      <w:r w:rsidRPr="00D00CA2">
        <w:rPr>
          <w:sz w:val="28"/>
          <w:szCs w:val="28"/>
        </w:rPr>
        <w:t>Конкурсні роботи, подані на Конкурс, не повертаються і не рецензуються.</w:t>
      </w:r>
      <w:proofErr w:type="gramEnd"/>
    </w:p>
    <w:p w:rsidR="009869D1" w:rsidRPr="00D00CA2" w:rsidRDefault="009869D1" w:rsidP="009869D1">
      <w:pPr>
        <w:spacing w:line="50" w:lineRule="exact"/>
        <w:ind w:firstLine="709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.11. Проведення Конкурсу супроводжується інформаційною кампанією за участю ЗМІ</w:t>
      </w:r>
      <w:r>
        <w:rPr>
          <w:sz w:val="28"/>
          <w:szCs w:val="28"/>
          <w:lang w:val="uk-UA"/>
        </w:rPr>
        <w:t xml:space="preserve"> з </w:t>
      </w:r>
      <w:r w:rsidRPr="00D00CA2">
        <w:rPr>
          <w:sz w:val="28"/>
          <w:szCs w:val="28"/>
        </w:rPr>
        <w:t xml:space="preserve">метою об’єктивного, відкритого доступу до інформації </w:t>
      </w:r>
      <w:r>
        <w:rPr>
          <w:sz w:val="28"/>
          <w:szCs w:val="28"/>
        </w:rPr>
        <w:t>про Конкурс та його безпосередн</w:t>
      </w:r>
      <w:r w:rsidRPr="00D00CA2">
        <w:rPr>
          <w:sz w:val="28"/>
          <w:szCs w:val="28"/>
        </w:rPr>
        <w:t>ього відстеження громадськістю.</w:t>
      </w:r>
    </w:p>
    <w:p w:rsidR="009869D1" w:rsidRPr="00D00CA2" w:rsidRDefault="009869D1" w:rsidP="009869D1">
      <w:pPr>
        <w:spacing w:line="41" w:lineRule="exact"/>
        <w:ind w:firstLine="709"/>
        <w:jc w:val="both"/>
        <w:rPr>
          <w:sz w:val="28"/>
          <w:szCs w:val="28"/>
        </w:rPr>
      </w:pPr>
    </w:p>
    <w:p w:rsidR="009869D1" w:rsidRDefault="009869D1" w:rsidP="009869D1">
      <w:pPr>
        <w:spacing w:line="263" w:lineRule="auto"/>
        <w:ind w:right="2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 xml:space="preserve">.12. Факт участі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Конкурсі означає ознайомлення та повну згоду учасників з Положенням про конкурс.</w:t>
      </w:r>
    </w:p>
    <w:p w:rsidR="009869D1" w:rsidRPr="00075423" w:rsidRDefault="009869D1" w:rsidP="009869D1">
      <w:pPr>
        <w:spacing w:line="263" w:lineRule="auto"/>
        <w:ind w:right="20" w:firstLine="709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spacing w:line="328" w:lineRule="exact"/>
        <w:rPr>
          <w:sz w:val="28"/>
          <w:szCs w:val="28"/>
        </w:rPr>
      </w:pPr>
    </w:p>
    <w:p w:rsidR="009869D1" w:rsidRPr="00E0754C" w:rsidRDefault="009869D1" w:rsidP="009869D1">
      <w:pPr>
        <w:pStyle w:val="a5"/>
        <w:tabs>
          <w:tab w:val="left" w:pos="3028"/>
        </w:tabs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Pr="00E0754C">
        <w:rPr>
          <w:rFonts w:ascii="Times New Roman" w:eastAsia="Times New Roman" w:hAnsi="Times New Roman" w:cs="Times New Roman"/>
          <w:sz w:val="28"/>
          <w:szCs w:val="28"/>
        </w:rPr>
        <w:t>ВИМОГИ ДО КОНКУРСНИХ РОБІТ</w:t>
      </w:r>
    </w:p>
    <w:p w:rsidR="009869D1" w:rsidRPr="00D00CA2" w:rsidRDefault="009869D1" w:rsidP="009869D1">
      <w:pPr>
        <w:spacing w:line="52" w:lineRule="exact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left="8"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>.1. До участі в Конкурсі на І етапі допускаються конкурсні роботи, які включають наступні елементи:</w:t>
      </w:r>
    </w:p>
    <w:p w:rsidR="009869D1" w:rsidRPr="00D00CA2" w:rsidRDefault="009869D1" w:rsidP="009869D1">
      <w:pPr>
        <w:spacing w:line="4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left="8"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 xml:space="preserve">.1.1 </w:t>
      </w:r>
      <w:r w:rsidRPr="00D00CA2">
        <w:rPr>
          <w:b/>
          <w:sz w:val="28"/>
          <w:szCs w:val="28"/>
        </w:rPr>
        <w:t>Письмове обґрунтування щодо змісту концептуальної ідеї бренду</w:t>
      </w:r>
      <w:r w:rsidRPr="00D00CA2">
        <w:rPr>
          <w:sz w:val="28"/>
          <w:szCs w:val="28"/>
        </w:rPr>
        <w:t xml:space="preserve"> (концептуальна пропозиція) – до 1 сторінки А4;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left="8"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 xml:space="preserve">.1.2 </w:t>
      </w:r>
      <w:r w:rsidRPr="00D00CA2">
        <w:rPr>
          <w:b/>
          <w:sz w:val="28"/>
          <w:szCs w:val="28"/>
        </w:rPr>
        <w:t>Графічне зображення логотипу</w:t>
      </w:r>
      <w:r w:rsidRPr="00D00CA2">
        <w:rPr>
          <w:sz w:val="28"/>
          <w:szCs w:val="28"/>
        </w:rPr>
        <w:t xml:space="preserve"> </w:t>
      </w:r>
      <w:r w:rsidRPr="00D00CA2">
        <w:rPr>
          <w:b/>
          <w:sz w:val="28"/>
          <w:szCs w:val="28"/>
        </w:rPr>
        <w:t>(логотипів) (графічні елементи,</w:t>
      </w:r>
      <w:r w:rsidRPr="00D00CA2">
        <w:rPr>
          <w:sz w:val="28"/>
          <w:szCs w:val="28"/>
        </w:rPr>
        <w:t xml:space="preserve"> </w:t>
      </w:r>
      <w:r w:rsidRPr="00D00CA2">
        <w:rPr>
          <w:b/>
          <w:sz w:val="28"/>
          <w:szCs w:val="28"/>
        </w:rPr>
        <w:t>образи,</w:t>
      </w:r>
      <w:r w:rsidRPr="00D00CA2">
        <w:rPr>
          <w:sz w:val="28"/>
          <w:szCs w:val="28"/>
        </w:rPr>
        <w:t xml:space="preserve"> </w:t>
      </w:r>
      <w:r w:rsidRPr="00D00CA2">
        <w:rPr>
          <w:b/>
          <w:sz w:val="28"/>
          <w:szCs w:val="28"/>
        </w:rPr>
        <w:t>шрифти, кольорові рішення)</w:t>
      </w:r>
      <w:r w:rsidRPr="00D00CA2">
        <w:rPr>
          <w:sz w:val="28"/>
          <w:szCs w:val="28"/>
        </w:rPr>
        <w:t>;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left="728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Графічний електронний файл зображень роздільною здатністю не менше 600 dpi з таким змістом:</w:t>
      </w:r>
    </w:p>
    <w:p w:rsidR="009869D1" w:rsidRPr="00D00CA2" w:rsidRDefault="009869D1" w:rsidP="009869D1">
      <w:pPr>
        <w:spacing w:line="1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7"/>
        </w:numPr>
        <w:tabs>
          <w:tab w:val="left" w:pos="1448"/>
        </w:tabs>
        <w:autoSpaceDE/>
        <w:autoSpaceDN/>
        <w:spacing w:line="0" w:lineRule="atLeast"/>
        <w:ind w:left="1448" w:hanging="367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логотип міста на двох мовах (українська, </w:t>
      </w:r>
      <w:proofErr w:type="gramStart"/>
      <w:r w:rsidRPr="00D00CA2">
        <w:rPr>
          <w:sz w:val="28"/>
          <w:szCs w:val="28"/>
        </w:rPr>
        <w:t>англ</w:t>
      </w:r>
      <w:proofErr w:type="gramEnd"/>
      <w:r w:rsidRPr="00D00CA2">
        <w:rPr>
          <w:sz w:val="28"/>
          <w:szCs w:val="28"/>
        </w:rPr>
        <w:t>ійська);</w:t>
      </w:r>
    </w:p>
    <w:p w:rsidR="009869D1" w:rsidRPr="00D00CA2" w:rsidRDefault="009869D1" w:rsidP="009869D1">
      <w:pPr>
        <w:spacing w:line="6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7"/>
        </w:numPr>
        <w:tabs>
          <w:tab w:val="left" w:pos="1448"/>
        </w:tabs>
        <w:autoSpaceDE/>
        <w:autoSpaceDN/>
        <w:spacing w:line="263" w:lineRule="auto"/>
        <w:ind w:left="1448" w:right="20" w:hanging="367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кольорові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>ішення (відтворення в кольоровому, монохромному, рельєфному виконанні);</w:t>
      </w:r>
    </w:p>
    <w:p w:rsidR="009869D1" w:rsidRPr="00D00CA2" w:rsidRDefault="009869D1" w:rsidP="009869D1">
      <w:pPr>
        <w:spacing w:line="25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7"/>
        </w:numPr>
        <w:tabs>
          <w:tab w:val="left" w:pos="1448"/>
        </w:tabs>
        <w:autoSpaceDE/>
        <w:autoSpaceDN/>
        <w:spacing w:line="263" w:lineRule="auto"/>
        <w:ind w:left="1448" w:right="40" w:hanging="367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приклади використання логотипу як на </w:t>
      </w:r>
      <w:proofErr w:type="gramStart"/>
      <w:r w:rsidRPr="00D00CA2">
        <w:rPr>
          <w:sz w:val="28"/>
          <w:szCs w:val="28"/>
        </w:rPr>
        <w:t>великих</w:t>
      </w:r>
      <w:proofErr w:type="gramEnd"/>
      <w:r w:rsidRPr="00D00CA2">
        <w:rPr>
          <w:sz w:val="28"/>
          <w:szCs w:val="28"/>
        </w:rPr>
        <w:t xml:space="preserve"> рекламних площах, так і на сувенірній продукції;</w:t>
      </w:r>
    </w:p>
    <w:p w:rsidR="009869D1" w:rsidRPr="00D00CA2" w:rsidRDefault="009869D1" w:rsidP="009869D1">
      <w:pPr>
        <w:spacing w:line="25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7"/>
        </w:numPr>
        <w:tabs>
          <w:tab w:val="left" w:pos="1448"/>
        </w:tabs>
        <w:autoSpaceDE/>
        <w:autoSpaceDN/>
        <w:spacing w:line="263" w:lineRule="auto"/>
        <w:ind w:left="1448" w:right="40" w:hanging="367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приклади відображення в інших формах стосовно конкретних тем (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динамічній айдентиці).</w:t>
      </w:r>
    </w:p>
    <w:p w:rsidR="009869D1" w:rsidRPr="00D00CA2" w:rsidRDefault="009869D1" w:rsidP="009869D1">
      <w:pPr>
        <w:spacing w:line="28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 xml:space="preserve">.1.3 </w:t>
      </w:r>
      <w:r w:rsidRPr="00D00CA2">
        <w:rPr>
          <w:b/>
          <w:sz w:val="28"/>
          <w:szCs w:val="28"/>
        </w:rPr>
        <w:t>Гасло.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8"/>
        </w:numPr>
        <w:tabs>
          <w:tab w:val="left" w:pos="1428"/>
        </w:tabs>
        <w:autoSpaceDE/>
        <w:autoSpaceDN/>
        <w:spacing w:line="0" w:lineRule="atLeast"/>
        <w:ind w:left="1428" w:hanging="362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має відображати описані переваги для цільових аудиторій (Додаток 3);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8"/>
        </w:numPr>
        <w:tabs>
          <w:tab w:val="left" w:pos="1428"/>
        </w:tabs>
        <w:autoSpaceDE/>
        <w:autoSpaceDN/>
        <w:spacing w:line="0" w:lineRule="atLeast"/>
        <w:ind w:left="1428" w:hanging="362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має легко читатися, не містити важких для вимови слі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та абревіатур;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8"/>
        </w:numPr>
        <w:tabs>
          <w:tab w:val="left" w:pos="1428"/>
        </w:tabs>
        <w:autoSpaceDE/>
        <w:autoSpaceDN/>
        <w:spacing w:line="263" w:lineRule="auto"/>
        <w:ind w:left="1428" w:right="20" w:hanging="362"/>
        <w:jc w:val="both"/>
        <w:rPr>
          <w:sz w:val="28"/>
          <w:szCs w:val="28"/>
        </w:rPr>
      </w:pPr>
      <w:r w:rsidRPr="00D00CA2">
        <w:rPr>
          <w:sz w:val="28"/>
          <w:szCs w:val="28"/>
        </w:rPr>
        <w:t xml:space="preserve">не може містити жодних політичних або </w:t>
      </w:r>
      <w:proofErr w:type="gramStart"/>
      <w:r w:rsidRPr="00D00CA2">
        <w:rPr>
          <w:sz w:val="28"/>
          <w:szCs w:val="28"/>
        </w:rPr>
        <w:t>рел</w:t>
      </w:r>
      <w:proofErr w:type="gramEnd"/>
      <w:r w:rsidRPr="00D00CA2">
        <w:rPr>
          <w:sz w:val="28"/>
          <w:szCs w:val="28"/>
        </w:rPr>
        <w:t>ігійних мотивів, комерційних посилань;</w:t>
      </w:r>
    </w:p>
    <w:p w:rsidR="009869D1" w:rsidRPr="00D00CA2" w:rsidRDefault="009869D1" w:rsidP="009869D1">
      <w:pPr>
        <w:spacing w:line="25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numPr>
          <w:ilvl w:val="0"/>
          <w:numId w:val="8"/>
        </w:numPr>
        <w:tabs>
          <w:tab w:val="left" w:pos="1428"/>
        </w:tabs>
        <w:autoSpaceDE/>
        <w:autoSpaceDN/>
        <w:spacing w:line="276" w:lineRule="auto"/>
        <w:ind w:left="1428" w:right="20" w:hanging="362"/>
        <w:jc w:val="both"/>
        <w:rPr>
          <w:sz w:val="28"/>
          <w:szCs w:val="28"/>
        </w:rPr>
      </w:pPr>
      <w:r w:rsidRPr="00D00CA2">
        <w:rPr>
          <w:sz w:val="28"/>
          <w:szCs w:val="28"/>
        </w:rPr>
        <w:t>має бути унікальним, не відтворювати гасла інших мі</w:t>
      </w:r>
      <w:proofErr w:type="gramStart"/>
      <w:r w:rsidRPr="00D00CA2">
        <w:rPr>
          <w:sz w:val="28"/>
          <w:szCs w:val="28"/>
        </w:rPr>
        <w:t>ст</w:t>
      </w:r>
      <w:proofErr w:type="gramEnd"/>
      <w:r w:rsidRPr="00D00CA2">
        <w:rPr>
          <w:sz w:val="28"/>
          <w:szCs w:val="28"/>
        </w:rPr>
        <w:t>, територій, комерційних брендів;</w:t>
      </w:r>
    </w:p>
    <w:p w:rsidR="009869D1" w:rsidRPr="00E0754C" w:rsidRDefault="009869D1" w:rsidP="009869D1">
      <w:pPr>
        <w:numPr>
          <w:ilvl w:val="0"/>
          <w:numId w:val="8"/>
        </w:numPr>
        <w:tabs>
          <w:tab w:val="left" w:pos="1428"/>
        </w:tabs>
        <w:autoSpaceDE/>
        <w:autoSpaceDN/>
        <w:spacing w:line="275" w:lineRule="auto"/>
        <w:ind w:left="1428" w:hanging="294"/>
        <w:jc w:val="both"/>
        <w:rPr>
          <w:sz w:val="28"/>
          <w:szCs w:val="28"/>
        </w:rPr>
      </w:pPr>
      <w:r w:rsidRPr="00E0754C">
        <w:rPr>
          <w:sz w:val="28"/>
          <w:szCs w:val="28"/>
        </w:rPr>
        <w:t>має бути лаконічним</w:t>
      </w:r>
      <w:bookmarkStart w:id="4" w:name="page4"/>
      <w:bookmarkEnd w:id="4"/>
      <w:r>
        <w:rPr>
          <w:sz w:val="28"/>
          <w:szCs w:val="28"/>
          <w:lang w:val="uk-UA"/>
        </w:rPr>
        <w:t>.</w:t>
      </w:r>
    </w:p>
    <w:p w:rsidR="009869D1" w:rsidRPr="00E0754C" w:rsidRDefault="009869D1" w:rsidP="009869D1">
      <w:pPr>
        <w:tabs>
          <w:tab w:val="left" w:pos="0"/>
        </w:tabs>
        <w:spacing w:line="27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E0754C">
        <w:rPr>
          <w:sz w:val="28"/>
          <w:szCs w:val="28"/>
        </w:rPr>
        <w:t xml:space="preserve">.2. Концептуальна ідея, логотип та гасло мають відображати образ </w:t>
      </w:r>
      <w:proofErr w:type="gramStart"/>
      <w:r w:rsidRPr="00E0754C">
        <w:rPr>
          <w:sz w:val="28"/>
          <w:szCs w:val="28"/>
        </w:rPr>
        <w:t>м</w:t>
      </w:r>
      <w:proofErr w:type="gramEnd"/>
      <w:r w:rsidRPr="00E0754C">
        <w:rPr>
          <w:sz w:val="28"/>
          <w:szCs w:val="28"/>
        </w:rPr>
        <w:t>іста (Додаток 3).</w:t>
      </w:r>
    </w:p>
    <w:p w:rsidR="009869D1" w:rsidRPr="00D00CA2" w:rsidRDefault="009869D1" w:rsidP="009869D1">
      <w:pPr>
        <w:tabs>
          <w:tab w:val="left" w:pos="0"/>
        </w:tabs>
        <w:spacing w:line="28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 xml:space="preserve">.3. Конкурсні роботи мають супроводжуватися заявою (Додаток 4),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 xml:space="preserve">ідписаною автором роботи, про згоду у разі перемоги на укладання договору про передачу </w:t>
      </w:r>
      <w:r w:rsidRPr="00D00CA2">
        <w:rPr>
          <w:sz w:val="28"/>
          <w:szCs w:val="28"/>
          <w:lang w:val="uk-UA"/>
        </w:rPr>
        <w:t>Ніжинській</w:t>
      </w:r>
      <w:r w:rsidRPr="00D00CA2">
        <w:rPr>
          <w:sz w:val="28"/>
          <w:szCs w:val="28"/>
        </w:rPr>
        <w:t xml:space="preserve"> міській раді виключних майнових авторських та суміжних прав на логотип та гасло.</w:t>
      </w:r>
    </w:p>
    <w:p w:rsidR="009869D1" w:rsidRPr="00D00CA2" w:rsidRDefault="009869D1" w:rsidP="009869D1">
      <w:pPr>
        <w:tabs>
          <w:tab w:val="left" w:pos="0"/>
        </w:tabs>
        <w:spacing w:line="3" w:lineRule="exact"/>
        <w:ind w:firstLine="709"/>
        <w:jc w:val="both"/>
        <w:rPr>
          <w:sz w:val="28"/>
          <w:szCs w:val="28"/>
        </w:rPr>
      </w:pPr>
    </w:p>
    <w:p w:rsidR="009869D1" w:rsidRPr="00D00CA2" w:rsidRDefault="009869D1" w:rsidP="009869D1">
      <w:pPr>
        <w:tabs>
          <w:tab w:val="left" w:pos="0"/>
        </w:tabs>
        <w:spacing w:line="26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D00CA2">
        <w:rPr>
          <w:sz w:val="28"/>
          <w:szCs w:val="28"/>
        </w:rPr>
        <w:t xml:space="preserve">.4. На конкурс не </w:t>
      </w:r>
      <w:proofErr w:type="gramStart"/>
      <w:r w:rsidRPr="00D00CA2">
        <w:rPr>
          <w:sz w:val="28"/>
          <w:szCs w:val="28"/>
        </w:rPr>
        <w:t>допускається</w:t>
      </w:r>
      <w:proofErr w:type="gramEnd"/>
      <w:r w:rsidRPr="00D00CA2">
        <w:rPr>
          <w:sz w:val="28"/>
          <w:szCs w:val="28"/>
        </w:rPr>
        <w:t xml:space="preserve"> подання логотипів, гасел, права інтелектуальної власності на які (елементи яких) належать іншим власникам.</w:t>
      </w:r>
    </w:p>
    <w:p w:rsidR="009869D1" w:rsidRPr="0049673B" w:rsidRDefault="009869D1" w:rsidP="009869D1">
      <w:pPr>
        <w:spacing w:line="260" w:lineRule="exact"/>
        <w:rPr>
          <w:sz w:val="28"/>
          <w:szCs w:val="28"/>
          <w:lang w:val="uk-UA"/>
        </w:rPr>
      </w:pPr>
    </w:p>
    <w:p w:rsidR="009869D1" w:rsidRPr="00D00CA2" w:rsidRDefault="009869D1" w:rsidP="009869D1">
      <w:pPr>
        <w:tabs>
          <w:tab w:val="left" w:pos="290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Pr="00D00CA2">
        <w:rPr>
          <w:sz w:val="28"/>
          <w:szCs w:val="28"/>
        </w:rPr>
        <w:t>ТЕХНІЧНІ ВИМОГИ ТА ПАРАМЕТРИ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.1. </w:t>
      </w:r>
      <w:r w:rsidRPr="00D00CA2">
        <w:rPr>
          <w:sz w:val="28"/>
          <w:szCs w:val="28"/>
        </w:rPr>
        <w:t>На І етап Конкурсу учасники подають роботи у вигляді: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 xml:space="preserve">.1.1. Презентація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форматі Microsoft Power Point або PDF.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 xml:space="preserve">.1.2. Опис концептуальної пропозиції </w:t>
      </w:r>
      <w:proofErr w:type="gramStart"/>
      <w:r w:rsidRPr="00D00CA2">
        <w:rPr>
          <w:sz w:val="28"/>
          <w:szCs w:val="28"/>
        </w:rPr>
        <w:t>у</w:t>
      </w:r>
      <w:proofErr w:type="gramEnd"/>
      <w:r w:rsidRPr="00D00CA2">
        <w:rPr>
          <w:sz w:val="28"/>
          <w:szCs w:val="28"/>
        </w:rPr>
        <w:t xml:space="preserve"> форматі PDF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.2. На ІІІ етап Конкурсу учасн</w:t>
      </w:r>
      <w:r>
        <w:rPr>
          <w:sz w:val="28"/>
          <w:szCs w:val="28"/>
        </w:rPr>
        <w:t>ики – фіналісти  подають роботи</w:t>
      </w:r>
      <w:r w:rsidRPr="00D00CA2">
        <w:rPr>
          <w:sz w:val="28"/>
          <w:szCs w:val="28"/>
        </w:rPr>
        <w:t xml:space="preserve"> у вигляді:</w:t>
      </w:r>
    </w:p>
    <w:p w:rsidR="009869D1" w:rsidRPr="00D00CA2" w:rsidRDefault="009869D1" w:rsidP="009869D1">
      <w:pPr>
        <w:spacing w:line="54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0" w:lineRule="atLeast"/>
        <w:ind w:left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>
        <w:rPr>
          <w:sz w:val="28"/>
          <w:szCs w:val="28"/>
        </w:rPr>
        <w:t xml:space="preserve">.2.1. 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</w:t>
      </w:r>
      <w:proofErr w:type="gramStart"/>
      <w:r w:rsidRPr="00D00CA2">
        <w:rPr>
          <w:sz w:val="28"/>
          <w:szCs w:val="28"/>
        </w:rPr>
        <w:t>одному</w:t>
      </w:r>
      <w:proofErr w:type="gramEnd"/>
      <w:r w:rsidRPr="00D00CA2">
        <w:rPr>
          <w:sz w:val="28"/>
          <w:szCs w:val="28"/>
        </w:rPr>
        <w:t xml:space="preserve"> з типів растрових файлів  (*jpeg, *ti</w:t>
      </w:r>
      <w:r>
        <w:rPr>
          <w:sz w:val="28"/>
          <w:szCs w:val="28"/>
        </w:rPr>
        <w:t xml:space="preserve">f,  *png, *psd) з роздільністю </w:t>
      </w:r>
      <w:r w:rsidRPr="00D00CA2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r w:rsidRPr="00D00CA2">
        <w:rPr>
          <w:sz w:val="28"/>
          <w:szCs w:val="28"/>
        </w:rPr>
        <w:t xml:space="preserve">менше 600 dpi у 2-х розмірах (10 см по найменшій стороні та 1 см по найменшій стороні); </w:t>
      </w: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 xml:space="preserve">.2.2. 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</w:t>
      </w:r>
      <w:proofErr w:type="gramStart"/>
      <w:r w:rsidRPr="00D00CA2">
        <w:rPr>
          <w:sz w:val="28"/>
          <w:szCs w:val="28"/>
        </w:rPr>
        <w:t>одному</w:t>
      </w:r>
      <w:proofErr w:type="gramEnd"/>
      <w:r w:rsidRPr="00D00CA2">
        <w:rPr>
          <w:sz w:val="28"/>
          <w:szCs w:val="28"/>
        </w:rPr>
        <w:t xml:space="preserve"> з типів векторних файлів (*cdr, *eps, *ai).</w:t>
      </w:r>
    </w:p>
    <w:p w:rsidR="009869D1" w:rsidRPr="00D00CA2" w:rsidRDefault="009869D1" w:rsidP="009869D1">
      <w:pPr>
        <w:spacing w:line="13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.3. Логотип має бути розроблений в 4-х варіантах зображення:</w:t>
      </w:r>
    </w:p>
    <w:p w:rsidR="009869D1" w:rsidRPr="00D00CA2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.3.1. Повнокольорове зображення на білому тлі в електронному та друкованому варіантах на форматі А</w:t>
      </w:r>
      <w:proofErr w:type="gramStart"/>
      <w:r w:rsidRPr="00D00CA2">
        <w:rPr>
          <w:sz w:val="28"/>
          <w:szCs w:val="28"/>
        </w:rPr>
        <w:t>1</w:t>
      </w:r>
      <w:proofErr w:type="gramEnd"/>
      <w:r w:rsidRPr="00D00CA2">
        <w:rPr>
          <w:sz w:val="28"/>
          <w:szCs w:val="28"/>
        </w:rPr>
        <w:t>;</w:t>
      </w:r>
    </w:p>
    <w:p w:rsidR="009869D1" w:rsidRPr="00D00CA2" w:rsidRDefault="009869D1" w:rsidP="009869D1">
      <w:pPr>
        <w:spacing w:line="4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.3.2. Монохромне чорно-біле зображення на білому тлі в електронному та друкованому варіантах на форматі А</w:t>
      </w:r>
      <w:proofErr w:type="gramStart"/>
      <w:r w:rsidRPr="00D00CA2">
        <w:rPr>
          <w:sz w:val="28"/>
          <w:szCs w:val="28"/>
        </w:rPr>
        <w:t>1</w:t>
      </w:r>
      <w:proofErr w:type="gramEnd"/>
      <w:r w:rsidRPr="00D00CA2">
        <w:rPr>
          <w:sz w:val="28"/>
          <w:szCs w:val="28"/>
        </w:rPr>
        <w:t>;</w:t>
      </w:r>
    </w:p>
    <w:p w:rsidR="009869D1" w:rsidRPr="00D00CA2" w:rsidRDefault="009869D1" w:rsidP="009869D1">
      <w:pPr>
        <w:spacing w:line="13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.3.3. Повнокольорове зображення на чорному тлі;</w:t>
      </w:r>
    </w:p>
    <w:p w:rsidR="009869D1" w:rsidRPr="00D00CA2" w:rsidRDefault="009869D1" w:rsidP="009869D1">
      <w:pPr>
        <w:spacing w:line="40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>.3.4. Чорно-біле зображення на чорному тлі.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D00CA2">
        <w:rPr>
          <w:sz w:val="28"/>
          <w:szCs w:val="28"/>
        </w:rPr>
        <w:t xml:space="preserve">.4. Назва конкурсної роботи (назва файла/файлів) повинна містити </w:t>
      </w:r>
      <w:proofErr w:type="gramStart"/>
      <w:r w:rsidRPr="00D00CA2">
        <w:rPr>
          <w:sz w:val="28"/>
          <w:szCs w:val="28"/>
        </w:rPr>
        <w:t>пр</w:t>
      </w:r>
      <w:proofErr w:type="gramEnd"/>
      <w:r w:rsidRPr="00D00CA2">
        <w:rPr>
          <w:sz w:val="28"/>
          <w:szCs w:val="28"/>
        </w:rPr>
        <w:t>ізвище автора та номер варіанту (якщо від одного автора подано кілька ескізів).</w:t>
      </w:r>
    </w:p>
    <w:p w:rsidR="009869D1" w:rsidRPr="00D00CA2" w:rsidRDefault="009869D1" w:rsidP="009869D1">
      <w:pPr>
        <w:spacing w:line="344" w:lineRule="exact"/>
        <w:jc w:val="both"/>
        <w:rPr>
          <w:sz w:val="28"/>
          <w:szCs w:val="28"/>
        </w:rPr>
      </w:pPr>
    </w:p>
    <w:p w:rsidR="009869D1" w:rsidRPr="00E0754C" w:rsidRDefault="009869D1" w:rsidP="009869D1">
      <w:pPr>
        <w:pStyle w:val="a5"/>
        <w:numPr>
          <w:ilvl w:val="0"/>
          <w:numId w:val="12"/>
        </w:numPr>
        <w:tabs>
          <w:tab w:val="left" w:pos="2600"/>
        </w:tabs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54C">
        <w:rPr>
          <w:rFonts w:ascii="Times New Roman" w:eastAsia="Times New Roman" w:hAnsi="Times New Roman" w:cs="Times New Roman"/>
          <w:sz w:val="28"/>
          <w:szCs w:val="28"/>
        </w:rPr>
        <w:t>ВИЗНАЧЕННЯ ПЕРЕМОЖЦІ</w:t>
      </w:r>
      <w:proofErr w:type="gramStart"/>
      <w:r w:rsidRPr="00E075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0754C">
        <w:rPr>
          <w:rFonts w:ascii="Times New Roman" w:eastAsia="Times New Roman" w:hAnsi="Times New Roman" w:cs="Times New Roman"/>
          <w:sz w:val="28"/>
          <w:szCs w:val="28"/>
        </w:rPr>
        <w:t xml:space="preserve"> КОНКУРСУ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>.1. Оцінювання учасникі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Конкурсу здійснюють члени Оргкомітету.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tabs>
          <w:tab w:val="left" w:pos="940"/>
        </w:tabs>
        <w:spacing w:line="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Pr="00D00CA2">
        <w:rPr>
          <w:sz w:val="28"/>
          <w:szCs w:val="28"/>
        </w:rPr>
        <w:t>2. Роботи конкурсантів оцінюються за 100 бальною шкалою.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.2.1. Максимальна оцінка членів Оргкомітету 70 балів. Конкурсна робота, яка набрала найбільшу кількість голосів 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інтернет-опитуванні, отримує додаткових 30 балів та відповідно 20 та 10 додаткових балів за І – ІІ – ІІІ місця відповідно). Сумарна </w:t>
      </w:r>
      <w:proofErr w:type="gramStart"/>
      <w:r w:rsidRPr="00D00CA2">
        <w:rPr>
          <w:sz w:val="28"/>
          <w:szCs w:val="28"/>
        </w:rPr>
        <w:t>максимальна</w:t>
      </w:r>
      <w:proofErr w:type="gramEnd"/>
      <w:r w:rsidRPr="00D00CA2">
        <w:rPr>
          <w:sz w:val="28"/>
          <w:szCs w:val="28"/>
        </w:rPr>
        <w:t xml:space="preserve"> оцінка 100 балів.</w:t>
      </w:r>
    </w:p>
    <w:p w:rsidR="009869D1" w:rsidRPr="00D00CA2" w:rsidRDefault="009869D1" w:rsidP="009869D1">
      <w:pPr>
        <w:spacing w:line="12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>.3. Засі</w:t>
      </w:r>
      <w:r>
        <w:rPr>
          <w:sz w:val="28"/>
          <w:szCs w:val="28"/>
        </w:rPr>
        <w:t xml:space="preserve">дання оргкомітету проводяться </w:t>
      </w:r>
      <w:r>
        <w:rPr>
          <w:sz w:val="28"/>
          <w:szCs w:val="28"/>
          <w:lang w:val="uk-UA"/>
        </w:rPr>
        <w:t>за необхідності</w:t>
      </w:r>
      <w:r w:rsidRPr="00D00C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ішенням </w:t>
      </w:r>
      <w:r w:rsidRPr="00D00CA2">
        <w:rPr>
          <w:sz w:val="28"/>
          <w:szCs w:val="28"/>
        </w:rPr>
        <w:t>Оргкомітету.</w:t>
      </w:r>
    </w:p>
    <w:p w:rsidR="009869D1" w:rsidRPr="00D00CA2" w:rsidRDefault="009869D1" w:rsidP="009869D1">
      <w:pPr>
        <w:spacing w:line="1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>.4. Алгоритм роботи членів Оргкомітету: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>.4.1 Кожен член Оргкомітету отримує у електронному вигляді надіслані на конкурс матеріали. До них додається оціночний лист (Додаток 5).</w:t>
      </w:r>
    </w:p>
    <w:p w:rsidR="009869D1" w:rsidRPr="00D00CA2" w:rsidRDefault="009869D1" w:rsidP="009869D1">
      <w:pPr>
        <w:spacing w:line="41" w:lineRule="exact"/>
        <w:jc w:val="both"/>
        <w:rPr>
          <w:sz w:val="28"/>
          <w:szCs w:val="28"/>
        </w:rPr>
      </w:pPr>
    </w:p>
    <w:p w:rsidR="009869D1" w:rsidRPr="005D798A" w:rsidRDefault="009869D1" w:rsidP="009869D1">
      <w:pPr>
        <w:spacing w:line="263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.4.2. Ознайомившись із матеріалами, член Оргкомітету заповнює оціночний лист відповідно до Критеріїв оцінювання </w:t>
      </w:r>
      <w:r>
        <w:rPr>
          <w:sz w:val="28"/>
          <w:szCs w:val="28"/>
        </w:rPr>
        <w:t xml:space="preserve">(Додаток </w:t>
      </w:r>
      <w:r>
        <w:rPr>
          <w:sz w:val="28"/>
          <w:szCs w:val="28"/>
          <w:lang w:val="uk-UA"/>
        </w:rPr>
        <w:t>5</w:t>
      </w:r>
      <w:r w:rsidRPr="00D00CA2">
        <w:rPr>
          <w:sz w:val="28"/>
          <w:szCs w:val="28"/>
        </w:rPr>
        <w:t>).</w:t>
      </w:r>
    </w:p>
    <w:p w:rsidR="009869D1" w:rsidRPr="00D00CA2" w:rsidRDefault="009869D1" w:rsidP="009869D1">
      <w:pPr>
        <w:spacing w:line="1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.4.3. Член Оргкомітету у спеціальній графі оціночного листа обґрунтовує </w:t>
      </w:r>
      <w:proofErr w:type="gramStart"/>
      <w:r w:rsidRPr="00D00CA2">
        <w:rPr>
          <w:sz w:val="28"/>
          <w:szCs w:val="28"/>
        </w:rPr>
        <w:t>св</w:t>
      </w:r>
      <w:proofErr w:type="gramEnd"/>
      <w:r w:rsidRPr="00D00CA2">
        <w:rPr>
          <w:sz w:val="28"/>
          <w:szCs w:val="28"/>
        </w:rPr>
        <w:t>ій вибір.</w:t>
      </w:r>
    </w:p>
    <w:p w:rsidR="009869D1" w:rsidRPr="00D00CA2" w:rsidRDefault="009869D1" w:rsidP="009869D1">
      <w:pPr>
        <w:spacing w:line="5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.4.4. Заповнений оціночний лист експерт надає секретарю конкурсу у паперовому або сканованому вигляді з особистим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>ідписом.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.5. Результати роботи Оргкомітету оформляються протоколом засідання за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>ідписом всіх членів Оргкомітету.</w:t>
      </w: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bookmarkStart w:id="5" w:name="page5"/>
      <w:bookmarkEnd w:id="5"/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.6.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>ішення</w:t>
      </w:r>
      <w:r>
        <w:rPr>
          <w:sz w:val="28"/>
          <w:szCs w:val="28"/>
        </w:rPr>
        <w:t xml:space="preserve"> членів Оргкомітету фіксується </w:t>
      </w:r>
      <w:r w:rsidRPr="00D00CA2">
        <w:rPr>
          <w:sz w:val="28"/>
          <w:szCs w:val="28"/>
        </w:rPr>
        <w:t>в протоколі секретарем конкурсу.</w:t>
      </w:r>
    </w:p>
    <w:p w:rsidR="009869D1" w:rsidRPr="00D00CA2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.6.1. Протокол засідання </w:t>
      </w:r>
      <w:proofErr w:type="gramStart"/>
      <w:r w:rsidRPr="00D00CA2">
        <w:rPr>
          <w:sz w:val="28"/>
          <w:szCs w:val="28"/>
        </w:rPr>
        <w:t>містить</w:t>
      </w:r>
      <w:proofErr w:type="gramEnd"/>
      <w:r w:rsidRPr="00D00CA2">
        <w:rPr>
          <w:sz w:val="28"/>
          <w:szCs w:val="28"/>
        </w:rPr>
        <w:t xml:space="preserve"> інформацію:</w:t>
      </w:r>
    </w:p>
    <w:p w:rsidR="009869D1" w:rsidRPr="00D00CA2" w:rsidRDefault="009869D1" w:rsidP="009869D1">
      <w:pPr>
        <w:spacing w:line="42" w:lineRule="exact"/>
        <w:jc w:val="both"/>
        <w:rPr>
          <w:sz w:val="28"/>
          <w:szCs w:val="28"/>
        </w:rPr>
      </w:pPr>
    </w:p>
    <w:p w:rsidR="009869D1" w:rsidRPr="0049673B" w:rsidRDefault="009869D1" w:rsidP="009869D1">
      <w:pPr>
        <w:pStyle w:val="a5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3B">
        <w:rPr>
          <w:rFonts w:ascii="Times New Roman" w:eastAsia="Times New Roman" w:hAnsi="Times New Roman" w:cs="Times New Roman"/>
          <w:sz w:val="28"/>
          <w:szCs w:val="28"/>
        </w:rPr>
        <w:t xml:space="preserve">дату, час та </w:t>
      </w:r>
      <w:proofErr w:type="gramStart"/>
      <w:r w:rsidRPr="0049673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9673B">
        <w:rPr>
          <w:rFonts w:ascii="Times New Roman" w:eastAsia="Times New Roman" w:hAnsi="Times New Roman" w:cs="Times New Roman"/>
          <w:sz w:val="28"/>
          <w:szCs w:val="28"/>
        </w:rPr>
        <w:t>ісце проведення;</w:t>
      </w:r>
    </w:p>
    <w:p w:rsidR="009869D1" w:rsidRPr="00D00CA2" w:rsidRDefault="009869D1" w:rsidP="009869D1">
      <w:pPr>
        <w:spacing w:line="66" w:lineRule="exact"/>
        <w:jc w:val="both"/>
        <w:rPr>
          <w:sz w:val="28"/>
          <w:szCs w:val="28"/>
        </w:rPr>
      </w:pPr>
    </w:p>
    <w:p w:rsidR="009869D1" w:rsidRPr="0049673B" w:rsidRDefault="009869D1" w:rsidP="009869D1">
      <w:pPr>
        <w:pStyle w:val="a5"/>
        <w:numPr>
          <w:ilvl w:val="0"/>
          <w:numId w:val="8"/>
        </w:numPr>
        <w:spacing w:line="288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73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9673B">
        <w:rPr>
          <w:rFonts w:ascii="Times New Roman" w:eastAsia="Times New Roman" w:hAnsi="Times New Roman" w:cs="Times New Roman"/>
          <w:sz w:val="28"/>
          <w:szCs w:val="28"/>
        </w:rPr>
        <w:t>ізви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ща, імена та по-батькові членів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49673B">
        <w:rPr>
          <w:rFonts w:ascii="Times New Roman" w:eastAsia="Times New Roman" w:hAnsi="Times New Roman" w:cs="Times New Roman"/>
          <w:sz w:val="28"/>
          <w:szCs w:val="28"/>
        </w:rPr>
        <w:t xml:space="preserve">ргкомітету; </w:t>
      </w:r>
    </w:p>
    <w:p w:rsidR="009869D1" w:rsidRPr="0049673B" w:rsidRDefault="009869D1" w:rsidP="009869D1">
      <w:pPr>
        <w:pStyle w:val="a5"/>
        <w:numPr>
          <w:ilvl w:val="0"/>
          <w:numId w:val="8"/>
        </w:numPr>
        <w:spacing w:line="288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73B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49673B">
        <w:rPr>
          <w:rFonts w:ascii="Times New Roman" w:eastAsia="Times New Roman" w:hAnsi="Times New Roman" w:cs="Times New Roman"/>
          <w:sz w:val="28"/>
          <w:szCs w:val="28"/>
        </w:rPr>
        <w:t xml:space="preserve">ізвища, імена та по-батькові конкурсантів; </w:t>
      </w:r>
    </w:p>
    <w:p w:rsidR="009869D1" w:rsidRPr="0049673B" w:rsidRDefault="009869D1" w:rsidP="009869D1">
      <w:pPr>
        <w:pStyle w:val="a5"/>
        <w:numPr>
          <w:ilvl w:val="0"/>
          <w:numId w:val="8"/>
        </w:numPr>
        <w:spacing w:line="288" w:lineRule="auto"/>
        <w:ind w:right="3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3B">
        <w:rPr>
          <w:rFonts w:ascii="Times New Roman" w:eastAsia="Times New Roman" w:hAnsi="Times New Roman" w:cs="Times New Roman"/>
          <w:sz w:val="28"/>
          <w:szCs w:val="28"/>
        </w:rPr>
        <w:t>результати голосування.</w:t>
      </w:r>
    </w:p>
    <w:p w:rsidR="009869D1" w:rsidRPr="00D00CA2" w:rsidRDefault="009869D1" w:rsidP="009869D1">
      <w:pPr>
        <w:spacing w:line="25" w:lineRule="exact"/>
        <w:jc w:val="both"/>
        <w:rPr>
          <w:sz w:val="28"/>
          <w:szCs w:val="28"/>
        </w:rPr>
      </w:pPr>
    </w:p>
    <w:p w:rsidR="009869D1" w:rsidRPr="00731AEF" w:rsidRDefault="009869D1" w:rsidP="009869D1">
      <w:pPr>
        <w:spacing w:line="263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.7. Оргкомітет на ІІ етапі Конкурсу визначає до </w:t>
      </w:r>
      <w:proofErr w:type="gramStart"/>
      <w:r w:rsidRPr="00D00CA2">
        <w:rPr>
          <w:sz w:val="28"/>
          <w:szCs w:val="28"/>
        </w:rPr>
        <w:t>п’яти</w:t>
      </w:r>
      <w:proofErr w:type="gramEnd"/>
      <w:r w:rsidRPr="00D00CA2">
        <w:rPr>
          <w:sz w:val="28"/>
          <w:szCs w:val="28"/>
        </w:rPr>
        <w:t xml:space="preserve"> робіт на основі критеріїв оцінки та голосування членів Оргкомітету.</w:t>
      </w:r>
      <w:r>
        <w:rPr>
          <w:sz w:val="28"/>
          <w:szCs w:val="28"/>
          <w:lang w:val="uk-UA"/>
        </w:rPr>
        <w:t xml:space="preserve"> Далі п’ять конкурсних робіт оприлюднюються в ЗМІ для проведення інтернет-опитування мешканців міста Ніжина. Визначаються три учасники-фіналісти шляхом сумарної оцінки Оргкомітету та інтернет-опитування. Умови проведення інтернет-опитування визначаються Оргкомітетом.</w:t>
      </w:r>
    </w:p>
    <w:p w:rsidR="009869D1" w:rsidRPr="009869D1" w:rsidRDefault="009869D1" w:rsidP="009869D1">
      <w:pPr>
        <w:spacing w:line="26" w:lineRule="exact"/>
        <w:jc w:val="both"/>
        <w:rPr>
          <w:sz w:val="28"/>
          <w:szCs w:val="28"/>
          <w:lang w:val="uk-UA"/>
        </w:rPr>
      </w:pPr>
    </w:p>
    <w:p w:rsidR="009869D1" w:rsidRPr="009869D1" w:rsidRDefault="009869D1" w:rsidP="009869D1">
      <w:pPr>
        <w:spacing w:line="263" w:lineRule="auto"/>
        <w:ind w:right="2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9869D1">
        <w:rPr>
          <w:sz w:val="28"/>
          <w:szCs w:val="28"/>
          <w:lang w:val="uk-UA"/>
        </w:rPr>
        <w:t xml:space="preserve">.8. </w:t>
      </w:r>
      <w:r>
        <w:rPr>
          <w:sz w:val="28"/>
          <w:szCs w:val="28"/>
          <w:lang w:val="uk-UA"/>
        </w:rPr>
        <w:t>Р</w:t>
      </w:r>
      <w:r w:rsidRPr="009869D1">
        <w:rPr>
          <w:sz w:val="28"/>
          <w:szCs w:val="28"/>
          <w:lang w:val="uk-UA"/>
        </w:rPr>
        <w:t xml:space="preserve">оботи фіналістів на ІІІ етапі конкурсу </w:t>
      </w:r>
      <w:r>
        <w:rPr>
          <w:sz w:val="28"/>
          <w:szCs w:val="28"/>
          <w:lang w:val="uk-UA"/>
        </w:rPr>
        <w:t xml:space="preserve">оцінюються членами Оргкомітету на основі критеріїв оцінки та </w:t>
      </w:r>
      <w:r w:rsidRPr="009869D1">
        <w:rPr>
          <w:sz w:val="28"/>
          <w:szCs w:val="28"/>
          <w:lang w:val="uk-UA"/>
        </w:rPr>
        <w:t xml:space="preserve">оприлюднюються у ЗМІ для проведення інтернет-опитування мешканців міста </w:t>
      </w:r>
      <w:r w:rsidRPr="00D00CA2">
        <w:rPr>
          <w:sz w:val="28"/>
          <w:szCs w:val="28"/>
          <w:lang w:val="uk-UA"/>
        </w:rPr>
        <w:t>Ніжина</w:t>
      </w:r>
      <w:r w:rsidRPr="009869D1">
        <w:rPr>
          <w:sz w:val="28"/>
          <w:szCs w:val="28"/>
          <w:lang w:val="uk-UA"/>
        </w:rPr>
        <w:t>.</w:t>
      </w:r>
    </w:p>
    <w:p w:rsidR="009869D1" w:rsidRPr="009869D1" w:rsidRDefault="009869D1" w:rsidP="009869D1">
      <w:pPr>
        <w:spacing w:line="26" w:lineRule="exact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spacing w:line="276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.9. Переможцем конкурсу стає робота, яка отримала максимальну </w:t>
      </w:r>
      <w:proofErr w:type="gramStart"/>
      <w:r w:rsidRPr="00D00CA2">
        <w:rPr>
          <w:sz w:val="28"/>
          <w:szCs w:val="28"/>
        </w:rPr>
        <w:t>п</w:t>
      </w:r>
      <w:proofErr w:type="gramEnd"/>
      <w:r w:rsidRPr="00D00CA2">
        <w:rPr>
          <w:sz w:val="28"/>
          <w:szCs w:val="28"/>
        </w:rPr>
        <w:t>ідсумкову кількість балів за результатами оцінки Оргкомітету та інтернет-опитування.</w:t>
      </w:r>
    </w:p>
    <w:p w:rsidR="009869D1" w:rsidRPr="00D00CA2" w:rsidRDefault="009869D1" w:rsidP="009869D1">
      <w:pPr>
        <w:spacing w:line="11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D00CA2">
        <w:rPr>
          <w:sz w:val="28"/>
          <w:szCs w:val="28"/>
        </w:rPr>
        <w:t xml:space="preserve">.10.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>ішення про переможця за результатами інтернет-опитування затверджується протоколом Оргкомітету.</w:t>
      </w:r>
    </w:p>
    <w:p w:rsidR="009869D1" w:rsidRPr="00D00CA2" w:rsidRDefault="009869D1" w:rsidP="009869D1">
      <w:pPr>
        <w:spacing w:line="14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.11. 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>ішення Оргкомітету оскарженню не підлягає.</w:t>
      </w:r>
    </w:p>
    <w:p w:rsidR="009869D1" w:rsidRPr="00D00CA2" w:rsidRDefault="009869D1" w:rsidP="009869D1">
      <w:pPr>
        <w:spacing w:line="355" w:lineRule="exact"/>
        <w:jc w:val="both"/>
        <w:rPr>
          <w:sz w:val="28"/>
          <w:szCs w:val="28"/>
        </w:rPr>
      </w:pPr>
    </w:p>
    <w:p w:rsidR="009869D1" w:rsidRPr="00E0754C" w:rsidRDefault="009869D1" w:rsidP="009869D1">
      <w:pPr>
        <w:pStyle w:val="a5"/>
        <w:numPr>
          <w:ilvl w:val="0"/>
          <w:numId w:val="12"/>
        </w:num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54C">
        <w:rPr>
          <w:rFonts w:ascii="Times New Roman" w:eastAsia="Times New Roman" w:hAnsi="Times New Roman" w:cs="Times New Roman"/>
          <w:sz w:val="28"/>
          <w:szCs w:val="28"/>
        </w:rPr>
        <w:t>ПРИЗОВИЙ ФОНД ТА НАГОРОДЖЕННЯ ПЕРЕМОЖЦІ</w:t>
      </w:r>
      <w:proofErr w:type="gramStart"/>
      <w:r w:rsidRPr="00E075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0754C">
        <w:rPr>
          <w:rFonts w:ascii="Times New Roman" w:eastAsia="Times New Roman" w:hAnsi="Times New Roman" w:cs="Times New Roman"/>
          <w:sz w:val="28"/>
          <w:szCs w:val="28"/>
        </w:rPr>
        <w:t xml:space="preserve"> КОНКУРСУ</w:t>
      </w:r>
    </w:p>
    <w:p w:rsidR="009869D1" w:rsidRPr="00D00CA2" w:rsidRDefault="009869D1" w:rsidP="009869D1">
      <w:pPr>
        <w:spacing w:line="6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263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D00CA2">
        <w:rPr>
          <w:sz w:val="28"/>
          <w:szCs w:val="28"/>
        </w:rPr>
        <w:t>.1. Оголошення результаті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</w:t>
      </w:r>
      <w:proofErr w:type="gramStart"/>
      <w:r w:rsidRPr="00D00CA2">
        <w:rPr>
          <w:sz w:val="28"/>
          <w:szCs w:val="28"/>
        </w:rPr>
        <w:t>Конкурсу</w:t>
      </w:r>
      <w:proofErr w:type="gramEnd"/>
      <w:r w:rsidRPr="00D00CA2">
        <w:rPr>
          <w:sz w:val="28"/>
          <w:szCs w:val="28"/>
        </w:rPr>
        <w:t xml:space="preserve"> оприлюднюються на офіційному сайті </w:t>
      </w:r>
      <w:r w:rsidRPr="00D00CA2">
        <w:rPr>
          <w:sz w:val="28"/>
          <w:szCs w:val="28"/>
          <w:lang w:val="uk-UA"/>
        </w:rPr>
        <w:t>Ніжинськох</w:t>
      </w:r>
      <w:r w:rsidRPr="00D00CA2">
        <w:rPr>
          <w:sz w:val="28"/>
          <w:szCs w:val="28"/>
        </w:rPr>
        <w:t xml:space="preserve"> міської ради (http://www.nizhynrada.gov.ua/) та в ЗМІ.</w:t>
      </w:r>
    </w:p>
    <w:p w:rsidR="009869D1" w:rsidRPr="00D00CA2" w:rsidRDefault="009869D1" w:rsidP="009869D1">
      <w:pPr>
        <w:spacing w:line="26" w:lineRule="exact"/>
        <w:jc w:val="both"/>
        <w:rPr>
          <w:sz w:val="28"/>
          <w:szCs w:val="28"/>
        </w:rPr>
      </w:pPr>
    </w:p>
    <w:p w:rsidR="009869D1" w:rsidRPr="00D00CA2" w:rsidRDefault="009869D1" w:rsidP="009869D1">
      <w:pPr>
        <w:spacing w:line="14" w:lineRule="exact"/>
        <w:jc w:val="both"/>
        <w:rPr>
          <w:sz w:val="28"/>
          <w:szCs w:val="28"/>
        </w:rPr>
      </w:pPr>
    </w:p>
    <w:p w:rsidR="009869D1" w:rsidRPr="005F618F" w:rsidRDefault="009869D1" w:rsidP="009869D1">
      <w:pPr>
        <w:pStyle w:val="a5"/>
        <w:numPr>
          <w:ilvl w:val="1"/>
          <w:numId w:val="12"/>
        </w:numPr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618F">
        <w:rPr>
          <w:rFonts w:ascii="Times New Roman" w:eastAsia="Times New Roman" w:hAnsi="Times New Roman" w:cs="Times New Roman"/>
          <w:sz w:val="28"/>
          <w:szCs w:val="28"/>
        </w:rPr>
        <w:t xml:space="preserve">Переможець конкурсу отримує диплом переможця конкурсу та 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укладається з ним догові</w:t>
      </w:r>
      <w:proofErr w:type="gramStart"/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>на суму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>000 грн.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розробку повноцінного 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бренбуку 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 xml:space="preserve">(Додаток </w:t>
      </w:r>
      <w:r w:rsidRPr="005F618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5F61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69D1" w:rsidRDefault="009869D1" w:rsidP="009869D1">
      <w:pPr>
        <w:pStyle w:val="a5"/>
        <w:numPr>
          <w:ilvl w:val="1"/>
          <w:numId w:val="12"/>
        </w:numPr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укладення договору з переможцем, він зобов’язується протягом 30 днів розробити та надати повноцінний брендбук міста Ніжина Ніжинській міській раді.</w:t>
      </w:r>
    </w:p>
    <w:p w:rsidR="009869D1" w:rsidRPr="005F618F" w:rsidRDefault="009869D1" w:rsidP="009869D1">
      <w:pPr>
        <w:pStyle w:val="a5"/>
        <w:numPr>
          <w:ilvl w:val="1"/>
          <w:numId w:val="12"/>
        </w:numPr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Брендбук міста Ніжина затверджується рішенням Ніжинської міської ради у встановленому законом порядку.</w:t>
      </w:r>
    </w:p>
    <w:p w:rsidR="009869D1" w:rsidRPr="003104BF" w:rsidRDefault="009869D1" w:rsidP="009869D1">
      <w:pPr>
        <w:spacing w:line="52" w:lineRule="exact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spacing w:line="276" w:lineRule="auto"/>
        <w:ind w:right="20" w:firstLine="705"/>
        <w:jc w:val="both"/>
        <w:rPr>
          <w:sz w:val="28"/>
          <w:szCs w:val="28"/>
          <w:lang w:val="uk-UA"/>
        </w:rPr>
      </w:pPr>
    </w:p>
    <w:p w:rsidR="009869D1" w:rsidRPr="00E0754C" w:rsidRDefault="009869D1" w:rsidP="009869D1">
      <w:pPr>
        <w:pStyle w:val="a5"/>
        <w:numPr>
          <w:ilvl w:val="0"/>
          <w:numId w:val="12"/>
        </w:numPr>
        <w:tabs>
          <w:tab w:val="left" w:pos="3860"/>
        </w:tabs>
        <w:spacing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54C">
        <w:rPr>
          <w:rFonts w:ascii="Times New Roman" w:eastAsia="Times New Roman" w:hAnsi="Times New Roman" w:cs="Times New Roman"/>
          <w:sz w:val="28"/>
          <w:szCs w:val="28"/>
        </w:rPr>
        <w:t>АВТОРСЬКІ ПРАВА</w:t>
      </w:r>
    </w:p>
    <w:p w:rsidR="009869D1" w:rsidRPr="00D00CA2" w:rsidRDefault="009869D1" w:rsidP="009869D1">
      <w:pPr>
        <w:spacing w:line="53" w:lineRule="exact"/>
        <w:rPr>
          <w:sz w:val="28"/>
          <w:szCs w:val="28"/>
        </w:rPr>
      </w:pPr>
    </w:p>
    <w:p w:rsidR="009869D1" w:rsidRPr="00D00CA2" w:rsidRDefault="009869D1" w:rsidP="009869D1">
      <w:pPr>
        <w:spacing w:line="285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D00CA2">
        <w:rPr>
          <w:sz w:val="28"/>
          <w:szCs w:val="28"/>
        </w:rPr>
        <w:t xml:space="preserve">.1. Переможець Конкурсу зобов'язаний укласти з </w:t>
      </w:r>
      <w:r w:rsidRPr="00D00CA2">
        <w:rPr>
          <w:sz w:val="28"/>
          <w:szCs w:val="28"/>
          <w:lang w:val="uk-UA"/>
        </w:rPr>
        <w:t>Ніжинською</w:t>
      </w:r>
      <w:r w:rsidRPr="00D00CA2">
        <w:rPr>
          <w:sz w:val="28"/>
          <w:szCs w:val="28"/>
        </w:rPr>
        <w:t xml:space="preserve"> міською радою догові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 xml:space="preserve"> про передачу виключних майнових авторських та суміжних прав на розроблений логотип</w:t>
      </w:r>
      <w:r>
        <w:rPr>
          <w:sz w:val="28"/>
          <w:szCs w:val="28"/>
          <w:lang w:val="uk-UA"/>
        </w:rPr>
        <w:t>,</w:t>
      </w:r>
      <w:r w:rsidRPr="00D00CA2">
        <w:rPr>
          <w:sz w:val="28"/>
          <w:szCs w:val="28"/>
        </w:rPr>
        <w:t xml:space="preserve"> що вкл</w:t>
      </w:r>
      <w:r>
        <w:rPr>
          <w:sz w:val="28"/>
          <w:szCs w:val="28"/>
        </w:rPr>
        <w:t>ючатиме надання виключного прав</w:t>
      </w:r>
      <w:r>
        <w:rPr>
          <w:sz w:val="28"/>
          <w:szCs w:val="28"/>
          <w:lang w:val="uk-UA"/>
        </w:rPr>
        <w:t>а</w:t>
      </w:r>
      <w:r w:rsidRPr="00D00CA2">
        <w:rPr>
          <w:sz w:val="28"/>
          <w:szCs w:val="28"/>
        </w:rPr>
        <w:t xml:space="preserve"> на дозвіл або заборону його використання.</w:t>
      </w:r>
    </w:p>
    <w:p w:rsidR="009869D1" w:rsidRPr="00D00CA2" w:rsidRDefault="009869D1" w:rsidP="009869D1">
      <w:pPr>
        <w:spacing w:line="3" w:lineRule="exact"/>
        <w:rPr>
          <w:sz w:val="28"/>
          <w:szCs w:val="28"/>
        </w:rPr>
      </w:pPr>
    </w:p>
    <w:p w:rsidR="009869D1" w:rsidRPr="00D00CA2" w:rsidRDefault="009869D1" w:rsidP="009869D1">
      <w:pPr>
        <w:spacing w:line="275" w:lineRule="auto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D00CA2">
        <w:rPr>
          <w:sz w:val="28"/>
          <w:szCs w:val="28"/>
        </w:rPr>
        <w:t xml:space="preserve">.2. У разі, якщо переможець Конкурсу протягом </w:t>
      </w:r>
      <w:r w:rsidRPr="00D00CA2">
        <w:rPr>
          <w:sz w:val="28"/>
          <w:szCs w:val="28"/>
          <w:lang w:val="uk-UA"/>
        </w:rPr>
        <w:t>10</w:t>
      </w:r>
      <w:r w:rsidRPr="00D00CA2">
        <w:rPr>
          <w:sz w:val="28"/>
          <w:szCs w:val="28"/>
        </w:rPr>
        <w:t xml:space="preserve"> днів з моменту оголошення результатів Конкурсу відмовляється укласти догові</w:t>
      </w:r>
      <w:proofErr w:type="gramStart"/>
      <w:r w:rsidRPr="00D00CA2">
        <w:rPr>
          <w:sz w:val="28"/>
          <w:szCs w:val="28"/>
        </w:rPr>
        <w:t>р</w:t>
      </w:r>
      <w:proofErr w:type="gramEnd"/>
      <w:r w:rsidRPr="00D00CA2">
        <w:rPr>
          <w:sz w:val="28"/>
          <w:szCs w:val="28"/>
        </w:rPr>
        <w:t xml:space="preserve"> про передачу виключних майнових авторських та суміжних прав на логотип, Оргкомітет може визначити переможцем наступного за кількістю голосів.</w:t>
      </w:r>
    </w:p>
    <w:p w:rsidR="009869D1" w:rsidRPr="00D00CA2" w:rsidRDefault="009869D1" w:rsidP="009869D1">
      <w:pPr>
        <w:spacing w:line="12" w:lineRule="exact"/>
        <w:rPr>
          <w:sz w:val="28"/>
          <w:szCs w:val="28"/>
        </w:rPr>
      </w:pPr>
    </w:p>
    <w:p w:rsidR="009869D1" w:rsidRPr="00D00CA2" w:rsidRDefault="009869D1" w:rsidP="009869D1">
      <w:pPr>
        <w:spacing w:line="268" w:lineRule="auto"/>
        <w:ind w:right="40"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10</w:t>
      </w:r>
      <w:r w:rsidRPr="00D00CA2">
        <w:rPr>
          <w:sz w:val="28"/>
          <w:szCs w:val="28"/>
        </w:rPr>
        <w:t>.3. Оргкомітет гарантує не використовувати та не передавати третім особам ескізи логотипів, які були представлені на Конкурс, але не стали переможцями, без дозволу авторів ескізі</w:t>
      </w:r>
      <w:proofErr w:type="gramStart"/>
      <w:r w:rsidRPr="00D00CA2">
        <w:rPr>
          <w:sz w:val="28"/>
          <w:szCs w:val="28"/>
        </w:rPr>
        <w:t>в</w:t>
      </w:r>
      <w:proofErr w:type="gramEnd"/>
      <w:r w:rsidRPr="00D00CA2">
        <w:rPr>
          <w:sz w:val="28"/>
          <w:szCs w:val="28"/>
        </w:rPr>
        <w:t xml:space="preserve"> логотипу.</w:t>
      </w:r>
    </w:p>
    <w:p w:rsidR="009869D1" w:rsidRPr="00D00CA2" w:rsidRDefault="009869D1" w:rsidP="009869D1">
      <w:pPr>
        <w:spacing w:line="24" w:lineRule="exact"/>
        <w:rPr>
          <w:sz w:val="28"/>
          <w:szCs w:val="28"/>
        </w:rPr>
      </w:pPr>
    </w:p>
    <w:p w:rsidR="009869D1" w:rsidRPr="005F618F" w:rsidRDefault="009869D1" w:rsidP="009869D1">
      <w:pPr>
        <w:spacing w:line="0" w:lineRule="atLeast"/>
        <w:ind w:left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D00CA2">
        <w:rPr>
          <w:sz w:val="28"/>
          <w:szCs w:val="28"/>
        </w:rPr>
        <w:t>.4. Оргкомітет не несе ніяких зобов'язань щодо будь-яких прав третьої сторони.</w:t>
      </w:r>
    </w:p>
    <w:p w:rsidR="009869D1" w:rsidRPr="00D00CA2" w:rsidRDefault="009869D1" w:rsidP="009869D1">
      <w:pPr>
        <w:spacing w:line="0" w:lineRule="atLeast"/>
        <w:ind w:left="700"/>
        <w:rPr>
          <w:sz w:val="28"/>
          <w:szCs w:val="28"/>
        </w:rPr>
        <w:sectPr w:rsidR="009869D1" w:rsidRPr="00D00CA2">
          <w:pgSz w:w="11920" w:h="16845"/>
          <w:pgMar w:top="690" w:right="830" w:bottom="1440" w:left="1420" w:header="0" w:footer="0" w:gutter="0"/>
          <w:cols w:space="0" w:equalWidth="0">
            <w:col w:w="9660"/>
          </w:cols>
          <w:docGrid w:linePitch="360"/>
        </w:sectPr>
      </w:pPr>
    </w:p>
    <w:p w:rsidR="009869D1" w:rsidRPr="002D4DEF" w:rsidRDefault="009869D1" w:rsidP="009869D1">
      <w:pPr>
        <w:spacing w:line="0" w:lineRule="atLeast"/>
        <w:ind w:right="365"/>
        <w:jc w:val="right"/>
        <w:rPr>
          <w:sz w:val="28"/>
          <w:szCs w:val="28"/>
          <w:lang w:val="uk-UA"/>
        </w:rPr>
      </w:pPr>
      <w:bookmarkStart w:id="6" w:name="page6"/>
      <w:bookmarkEnd w:id="6"/>
      <w:r w:rsidRPr="00D00CA2">
        <w:rPr>
          <w:sz w:val="28"/>
          <w:szCs w:val="28"/>
        </w:rPr>
        <w:lastRenderedPageBreak/>
        <w:t>Додаток 1</w:t>
      </w: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  <w:r w:rsidRPr="00D00CA2">
        <w:rPr>
          <w:b/>
          <w:sz w:val="28"/>
          <w:szCs w:val="28"/>
        </w:rPr>
        <w:t>Склад організаційного комітету Конкурсу</w:t>
      </w:r>
      <w:r>
        <w:rPr>
          <w:b/>
          <w:sz w:val="28"/>
          <w:szCs w:val="28"/>
          <w:lang w:val="uk-UA"/>
        </w:rPr>
        <w:t xml:space="preserve"> </w:t>
      </w: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863"/>
        <w:gridCol w:w="3356"/>
        <w:gridCol w:w="6427"/>
      </w:tblGrid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Лінник Анатолій Валерійович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голова,</w:t>
            </w:r>
            <w:r w:rsidRPr="00D00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</w:t>
            </w:r>
            <w:r w:rsidRPr="00D00CA2">
              <w:rPr>
                <w:sz w:val="28"/>
                <w:szCs w:val="28"/>
              </w:rPr>
              <w:t>олова</w:t>
            </w:r>
            <w:r w:rsidRPr="00D00CA2">
              <w:rPr>
                <w:b/>
                <w:sz w:val="28"/>
                <w:szCs w:val="28"/>
              </w:rPr>
              <w:t xml:space="preserve"> </w:t>
            </w:r>
            <w:r w:rsidRPr="003E3A1F">
              <w:rPr>
                <w:sz w:val="28"/>
                <w:szCs w:val="28"/>
              </w:rPr>
              <w:t>організаційного комітету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перший заступник міського голови з питань дія</w:t>
            </w:r>
            <w:r>
              <w:rPr>
                <w:sz w:val="28"/>
                <w:szCs w:val="28"/>
                <w:lang w:val="uk-UA"/>
              </w:rPr>
              <w:t>льності виконавчих органів ради,</w:t>
            </w:r>
            <w:r w:rsidRPr="00D00C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Pr="00D00CA2">
              <w:rPr>
                <w:sz w:val="28"/>
                <w:szCs w:val="28"/>
                <w:lang w:val="uk-UA"/>
              </w:rPr>
              <w:t>аступник голови</w:t>
            </w:r>
            <w:r w:rsidRPr="003E3A1F">
              <w:rPr>
                <w:sz w:val="28"/>
                <w:szCs w:val="28"/>
              </w:rPr>
              <w:t xml:space="preserve"> організаційного комітету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сектору з питань інвестиційної та зовнішньоекономічної діяльності відділу інвестиційної діяльності та розвитку інфраструктури, секретар </w:t>
            </w:r>
            <w:r w:rsidRPr="003E3A1F">
              <w:rPr>
                <w:sz w:val="28"/>
                <w:szCs w:val="28"/>
                <w:lang w:val="uk-UA"/>
              </w:rPr>
              <w:t>організаційного комітету</w:t>
            </w:r>
          </w:p>
        </w:tc>
      </w:tr>
      <w:tr w:rsidR="009869D1" w:rsidRPr="00FB0FD0" w:rsidTr="007F59DB">
        <w:tc>
          <w:tcPr>
            <w:tcW w:w="10646" w:type="dxa"/>
            <w:gridSpan w:val="3"/>
          </w:tcPr>
          <w:p w:rsidR="009869D1" w:rsidRDefault="009869D1" w:rsidP="007F59DB">
            <w:pPr>
              <w:ind w:right="36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організаційного комітету 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Салогуб Валерій Володимирович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Дзюба Сергій Петрович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356" w:type="dxa"/>
          </w:tcPr>
          <w:p w:rsidR="009869D1" w:rsidRPr="00D00CA2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</w:tc>
        <w:tc>
          <w:tcPr>
            <w:tcW w:w="6427" w:type="dxa"/>
          </w:tcPr>
          <w:p w:rsidR="009869D1" w:rsidRPr="002A2B17" w:rsidRDefault="002A2B17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Топіха Віра Василівна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 з питань інвестиційної та зовнішньоекономічної діяльності відділу інвестиційної діяльності та розвитку інфраструктури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Сімкіна</w:t>
            </w:r>
            <w:r w:rsidRPr="00D00CA2">
              <w:rPr>
                <w:sz w:val="28"/>
                <w:szCs w:val="28"/>
                <w:lang w:val="uk-UA"/>
              </w:rPr>
              <w:t xml:space="preserve"> Олександра Вікторівна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головний спеціаліст управління культури та туризму Ніжинської міської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Лега В’ячеслав Олександрович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61B42">
              <w:rPr>
                <w:bCs/>
                <w:sz w:val="28"/>
                <w:szCs w:val="28"/>
                <w:lang w:val="uk-UA"/>
              </w:rPr>
              <w:t>ачальник відділу юридично-кадрового забезпечення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869D1" w:rsidRPr="00483D0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356" w:type="dxa"/>
          </w:tcPr>
          <w:p w:rsidR="009869D1" w:rsidRPr="00061B42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Шведун Анна Сергіївна</w:t>
            </w:r>
          </w:p>
        </w:tc>
        <w:tc>
          <w:tcPr>
            <w:tcW w:w="6427" w:type="dxa"/>
          </w:tcPr>
          <w:p w:rsidR="009869D1" w:rsidRPr="00483D06" w:rsidRDefault="009869D1" w:rsidP="007F59DB">
            <w:pPr>
              <w:ind w:right="365"/>
              <w:jc w:val="both"/>
              <w:rPr>
                <w:bCs/>
                <w:sz w:val="28"/>
                <w:szCs w:val="28"/>
                <w:lang w:val="uk-UA"/>
              </w:rPr>
            </w:pPr>
            <w:r w:rsidRPr="00483D06">
              <w:rPr>
                <w:bCs/>
                <w:sz w:val="28"/>
                <w:szCs w:val="28"/>
                <w:lang w:val="uk-UA"/>
              </w:rPr>
              <w:t>Начальник відділу інформаційно-аналітичної роботи та комунікацій з громадськістю</w:t>
            </w:r>
          </w:p>
        </w:tc>
      </w:tr>
      <w:tr w:rsidR="009869D1" w:rsidTr="007F59DB">
        <w:trPr>
          <w:trHeight w:val="398"/>
        </w:trPr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Кудлай Станіслав Сергійович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bCs/>
                <w:sz w:val="28"/>
                <w:szCs w:val="28"/>
                <w:lang w:val="uk-UA"/>
              </w:rPr>
              <w:t>-с</w:t>
            </w:r>
            <w:r w:rsidRPr="003E3A1F">
              <w:rPr>
                <w:bCs/>
                <w:sz w:val="28"/>
                <w:szCs w:val="28"/>
                <w:lang w:val="uk-UA"/>
              </w:rPr>
              <w:t>истемний адміністратор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E3A1F">
              <w:rPr>
                <w:bCs/>
                <w:sz w:val="28"/>
                <w:szCs w:val="28"/>
              </w:rPr>
              <w:t>в</w:t>
            </w:r>
            <w:r w:rsidRPr="003E3A1F">
              <w:rPr>
                <w:bCs/>
                <w:sz w:val="28"/>
                <w:szCs w:val="28"/>
                <w:lang w:val="uk-UA"/>
              </w:rPr>
              <w:t>ідділ</w:t>
            </w:r>
            <w:r w:rsidRPr="003E3A1F">
              <w:rPr>
                <w:bCs/>
                <w:sz w:val="28"/>
                <w:szCs w:val="28"/>
              </w:rPr>
              <w:t>у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господарського забезпечення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Самойленко Олександр Григорович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ректор Ніжинського державного університету імені М. Гоголя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Щербак Олег Вікторович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  <w:r w:rsidRPr="003E3A1F">
              <w:rPr>
                <w:sz w:val="28"/>
                <w:szCs w:val="28"/>
                <w:lang w:val="uk-UA"/>
              </w:rPr>
              <w:t xml:space="preserve"> </w:t>
            </w:r>
          </w:p>
          <w:p w:rsidR="007F59DB" w:rsidRPr="003E3A1F" w:rsidRDefault="007F59DB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Онокало Ірина Анатоліївна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Мамедов Володимир Хейбарович 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77DC6">
              <w:rPr>
                <w:sz w:val="28"/>
                <w:szCs w:val="28"/>
                <w:shd w:val="clear" w:color="auto" w:fill="FFFFFF"/>
                <w:lang w:val="uk-UA"/>
              </w:rPr>
              <w:t>Коробко Володимир Юрійович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E77DC6">
              <w:rPr>
                <w:sz w:val="28"/>
                <w:szCs w:val="28"/>
                <w:lang w:val="uk-UA"/>
              </w:rPr>
              <w:t>голова правління ПрАТ «</w:t>
            </w:r>
            <w:r>
              <w:rPr>
                <w:sz w:val="28"/>
                <w:szCs w:val="28"/>
                <w:lang w:val="uk-UA"/>
              </w:rPr>
              <w:t>Завод «</w:t>
            </w:r>
            <w:r w:rsidRPr="00E77DC6">
              <w:rPr>
                <w:sz w:val="28"/>
                <w:szCs w:val="28"/>
                <w:lang w:val="uk-UA"/>
              </w:rPr>
              <w:t>Ніжинсільмаш»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Дегтяренко В’ячеслав Миколайович 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ТОВ «Ніжинхліб»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Ярошовець Анастасія Василівна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по маркетингу торгівельного дому «Ніжин», Ніжинський консервний завод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Дворська Ірина Петрівна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головного інженера ПрАТ «Ніжинський жиркомбінат»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Копиця Наталія Миколаївна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ПП «Копиця»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Зайко Лариса Олександрівна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голова ГО «Підприємець»</w:t>
            </w:r>
          </w:p>
        </w:tc>
      </w:tr>
      <w:tr w:rsidR="009869D1" w:rsidRPr="00237BB7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3356" w:type="dxa"/>
          </w:tcPr>
          <w:p w:rsidR="009869D1" w:rsidRDefault="009869D1" w:rsidP="007F5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Кот Сергій Васильович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директор ТОВ «Ніжинський хлібо -булочний комбінат», член Асоціації «Об’єднання підприємств Ніжинщини», </w:t>
            </w:r>
            <w:r>
              <w:rPr>
                <w:sz w:val="28"/>
                <w:szCs w:val="28"/>
                <w:lang w:val="uk-UA"/>
              </w:rPr>
              <w:t>за згодою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Дорохін Володимир Гранлісович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Тимченко Анжела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«Лабораторія ініціативної молоді»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Гузь Анастасія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комітету «Молодіжний банк ініціатив м. Ніжина»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Кичко Валерій Миколайович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редактор Ніжинської міської газети «Вісті»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Петренко Юлія Миколаївна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Ніжинської школи мистецтв при Ніжинському коледжі культури, народний майстер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Липовецька Євгенія Юріївна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Ніжинського коледжу культури, народний майстер</w:t>
            </w:r>
          </w:p>
        </w:tc>
      </w:tr>
    </w:tbl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b/>
          <w:sz w:val="28"/>
          <w:szCs w:val="28"/>
          <w:lang w:val="uk-UA"/>
        </w:rPr>
      </w:pPr>
    </w:p>
    <w:p w:rsidR="009869D1" w:rsidRPr="003E3A1F" w:rsidRDefault="009869D1" w:rsidP="009869D1">
      <w:pPr>
        <w:spacing w:line="354" w:lineRule="exact"/>
        <w:ind w:right="3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Погодження про включення до складу Оргкомітету</w:t>
      </w:r>
    </w:p>
    <w:p w:rsidR="009869D1" w:rsidRPr="00D00CA2" w:rsidRDefault="009869D1" w:rsidP="009869D1">
      <w:pPr>
        <w:spacing w:line="263" w:lineRule="auto"/>
        <w:ind w:right="365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   ____________________ 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   ____________________</w:t>
      </w:r>
    </w:p>
    <w:p w:rsidR="009869D1" w:rsidRDefault="009869D1" w:rsidP="009869D1">
      <w:pPr>
        <w:ind w:right="365"/>
        <w:jc w:val="both"/>
        <w:rPr>
          <w:sz w:val="28"/>
          <w:szCs w:val="28"/>
          <w:lang w:val="uk-UA"/>
        </w:rPr>
      </w:pPr>
    </w:p>
    <w:p w:rsidR="009869D1" w:rsidRPr="00D00CA2" w:rsidRDefault="009869D1" w:rsidP="009869D1">
      <w:pPr>
        <w:ind w:right="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письмову згоду на включення мене до складу Оргкомітету та погоджуюся виконувати всі пункти Положення.</w:t>
      </w:r>
    </w:p>
    <w:p w:rsidR="009869D1" w:rsidRPr="00D00CA2" w:rsidRDefault="009869D1" w:rsidP="009869D1">
      <w:pPr>
        <w:ind w:right="365"/>
        <w:rPr>
          <w:sz w:val="28"/>
          <w:szCs w:val="28"/>
          <w:lang w:val="uk-UA"/>
        </w:rPr>
      </w:pPr>
    </w:p>
    <w:p w:rsidR="009869D1" w:rsidRPr="00D00CA2" w:rsidRDefault="009869D1" w:rsidP="009869D1">
      <w:pPr>
        <w:ind w:right="365"/>
        <w:rPr>
          <w:sz w:val="28"/>
          <w:szCs w:val="28"/>
          <w:lang w:val="uk-UA"/>
        </w:rPr>
      </w:pPr>
    </w:p>
    <w:p w:rsidR="009869D1" w:rsidRPr="00D00CA2" w:rsidRDefault="009869D1" w:rsidP="009869D1">
      <w:pPr>
        <w:ind w:right="365"/>
        <w:rPr>
          <w:sz w:val="28"/>
          <w:szCs w:val="28"/>
          <w:lang w:val="uk-UA"/>
        </w:rPr>
      </w:pPr>
    </w:p>
    <w:p w:rsidR="009869D1" w:rsidRPr="0013377C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Pr="00CC782E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Pr="00CC782E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Pr="00CC782E" w:rsidRDefault="009869D1" w:rsidP="009869D1">
      <w:pPr>
        <w:spacing w:line="0" w:lineRule="atLeast"/>
        <w:ind w:right="365"/>
        <w:rPr>
          <w:sz w:val="28"/>
          <w:szCs w:val="28"/>
          <w:lang w:val="uk-UA"/>
        </w:rPr>
      </w:pPr>
    </w:p>
    <w:p w:rsidR="009869D1" w:rsidRDefault="009869D1" w:rsidP="009869D1">
      <w:pPr>
        <w:pStyle w:val="Heading1"/>
        <w:tabs>
          <w:tab w:val="left" w:pos="9923"/>
        </w:tabs>
        <w:spacing w:before="88"/>
        <w:ind w:left="0" w:right="507"/>
        <w:jc w:val="right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                                                       </w:t>
      </w:r>
    </w:p>
    <w:p w:rsidR="009869D1" w:rsidRPr="0013377C" w:rsidRDefault="009869D1" w:rsidP="009869D1">
      <w:pPr>
        <w:pStyle w:val="Heading1"/>
        <w:tabs>
          <w:tab w:val="left" w:pos="9923"/>
        </w:tabs>
        <w:spacing w:before="88"/>
        <w:ind w:left="0" w:right="507"/>
        <w:jc w:val="right"/>
        <w:rPr>
          <w:b w:val="0"/>
          <w:lang w:val="uk-UA"/>
        </w:rPr>
      </w:pPr>
      <w:r>
        <w:rPr>
          <w:b w:val="0"/>
          <w:lang w:val="uk-UA"/>
        </w:rPr>
        <w:lastRenderedPageBreak/>
        <w:t xml:space="preserve">  </w:t>
      </w:r>
      <w:r>
        <w:rPr>
          <w:b w:val="0"/>
        </w:rPr>
        <w:t>Додаток 2</w:t>
      </w:r>
    </w:p>
    <w:p w:rsidR="009869D1" w:rsidRPr="00D00CA2" w:rsidRDefault="009869D1" w:rsidP="009869D1">
      <w:pPr>
        <w:pStyle w:val="a7"/>
        <w:ind w:left="0" w:firstLine="0"/>
        <w:jc w:val="center"/>
        <w:rPr>
          <w:b/>
        </w:rPr>
      </w:pPr>
    </w:p>
    <w:p w:rsidR="009869D1" w:rsidRPr="00D00CA2" w:rsidRDefault="009869D1" w:rsidP="009869D1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D00CA2">
        <w:rPr>
          <w:b/>
          <w:sz w:val="28"/>
          <w:szCs w:val="28"/>
        </w:rPr>
        <w:t>Форма заявки</w:t>
      </w:r>
      <w:r>
        <w:rPr>
          <w:b/>
          <w:sz w:val="28"/>
          <w:szCs w:val="28"/>
          <w:lang w:val="uk-UA"/>
        </w:rPr>
        <w:t xml:space="preserve"> на участь </w:t>
      </w:r>
      <w:proofErr w:type="gramStart"/>
      <w:r>
        <w:rPr>
          <w:b/>
          <w:sz w:val="28"/>
          <w:szCs w:val="28"/>
          <w:lang w:val="uk-UA"/>
        </w:rPr>
        <w:t>у</w:t>
      </w:r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відкрит</w:t>
      </w:r>
      <w:r>
        <w:rPr>
          <w:b/>
          <w:sz w:val="28"/>
          <w:szCs w:val="28"/>
          <w:lang w:val="uk-UA"/>
        </w:rPr>
        <w:t>ому</w:t>
      </w:r>
      <w:r>
        <w:rPr>
          <w:b/>
          <w:sz w:val="28"/>
          <w:szCs w:val="28"/>
        </w:rPr>
        <w:t xml:space="preserve"> творч</w:t>
      </w:r>
      <w:r>
        <w:rPr>
          <w:b/>
          <w:sz w:val="28"/>
          <w:szCs w:val="28"/>
          <w:lang w:val="uk-UA"/>
        </w:rPr>
        <w:t>ому</w:t>
      </w:r>
      <w:r w:rsidRPr="00D00CA2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uk-UA"/>
        </w:rPr>
        <w:t>і</w:t>
      </w:r>
      <w:r w:rsidRPr="00D00CA2">
        <w:rPr>
          <w:b/>
          <w:sz w:val="28"/>
          <w:szCs w:val="28"/>
        </w:rPr>
        <w:t xml:space="preserve"> на</w:t>
      </w:r>
    </w:p>
    <w:p w:rsidR="009869D1" w:rsidRPr="00D00CA2" w:rsidRDefault="009869D1" w:rsidP="009869D1">
      <w:pPr>
        <w:spacing w:line="39" w:lineRule="exact"/>
        <w:rPr>
          <w:sz w:val="28"/>
          <w:szCs w:val="28"/>
        </w:rPr>
      </w:pPr>
    </w:p>
    <w:p w:rsidR="009869D1" w:rsidRPr="00D00CA2" w:rsidRDefault="009869D1" w:rsidP="009869D1">
      <w:pPr>
        <w:spacing w:line="0" w:lineRule="atLeast"/>
        <w:ind w:right="-39"/>
        <w:jc w:val="center"/>
        <w:rPr>
          <w:b/>
          <w:sz w:val="28"/>
          <w:szCs w:val="28"/>
          <w:lang w:val="uk-UA"/>
        </w:rPr>
      </w:pPr>
      <w:r w:rsidRPr="00D00CA2">
        <w:rPr>
          <w:b/>
          <w:sz w:val="28"/>
          <w:szCs w:val="28"/>
        </w:rPr>
        <w:t xml:space="preserve">визначення розробника бренду і брендбуку для </w:t>
      </w:r>
      <w:proofErr w:type="gramStart"/>
      <w:r w:rsidRPr="00D00CA2">
        <w:rPr>
          <w:b/>
          <w:sz w:val="28"/>
          <w:szCs w:val="28"/>
        </w:rPr>
        <w:t>м</w:t>
      </w:r>
      <w:proofErr w:type="gramEnd"/>
      <w:r w:rsidRPr="00D00CA2">
        <w:rPr>
          <w:b/>
          <w:sz w:val="28"/>
          <w:szCs w:val="28"/>
        </w:rPr>
        <w:t xml:space="preserve">іста </w:t>
      </w:r>
      <w:r w:rsidRPr="00D00CA2">
        <w:rPr>
          <w:b/>
          <w:sz w:val="28"/>
          <w:szCs w:val="28"/>
          <w:lang w:val="uk-UA"/>
        </w:rPr>
        <w:t>Ніжина</w:t>
      </w:r>
    </w:p>
    <w:p w:rsidR="009869D1" w:rsidRPr="0013377C" w:rsidRDefault="009869D1" w:rsidP="009869D1">
      <w:pPr>
        <w:ind w:right="1453"/>
        <w:jc w:val="center"/>
        <w:rPr>
          <w:b/>
          <w:sz w:val="28"/>
          <w:szCs w:val="28"/>
          <w:lang w:val="uk-UA"/>
        </w:rPr>
      </w:pPr>
    </w:p>
    <w:p w:rsidR="009869D1" w:rsidRPr="00D00CA2" w:rsidRDefault="009869D1" w:rsidP="009869D1">
      <w:pPr>
        <w:pStyle w:val="a7"/>
        <w:ind w:left="0" w:firstLine="0"/>
        <w:jc w:val="center"/>
        <w:rPr>
          <w:b/>
        </w:rPr>
      </w:pPr>
    </w:p>
    <w:p w:rsidR="009869D1" w:rsidRPr="00D00CA2" w:rsidRDefault="009869D1" w:rsidP="009869D1">
      <w:pPr>
        <w:pStyle w:val="a7"/>
        <w:spacing w:before="8"/>
        <w:ind w:left="0" w:firstLine="0"/>
        <w:rPr>
          <w:b/>
        </w:rPr>
      </w:pPr>
    </w:p>
    <w:p w:rsidR="009869D1" w:rsidRPr="002D4DEF" w:rsidRDefault="009869D1" w:rsidP="009869D1">
      <w:pPr>
        <w:pStyle w:val="a7"/>
        <w:tabs>
          <w:tab w:val="left" w:pos="6506"/>
        </w:tabs>
        <w:spacing w:before="1"/>
        <w:ind w:left="0" w:firstLine="0"/>
        <w:rPr>
          <w:u w:val="single"/>
        </w:rPr>
      </w:pPr>
      <w:proofErr w:type="gramStart"/>
      <w:r w:rsidRPr="00D00CA2">
        <w:t>Пр</w:t>
      </w:r>
      <w:proofErr w:type="gramEnd"/>
      <w:r w:rsidRPr="00D00CA2">
        <w:t>ізвище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4"/>
        <w:ind w:left="0" w:firstLine="0"/>
      </w:pPr>
    </w:p>
    <w:p w:rsidR="009869D1" w:rsidRPr="00D00CA2" w:rsidRDefault="009869D1" w:rsidP="009869D1">
      <w:pPr>
        <w:pStyle w:val="a7"/>
        <w:tabs>
          <w:tab w:val="left" w:pos="6548"/>
        </w:tabs>
        <w:spacing w:before="88"/>
        <w:ind w:left="0" w:firstLine="0"/>
      </w:pPr>
      <w:r w:rsidRPr="00D00CA2">
        <w:t>І</w:t>
      </w:r>
      <w:proofErr w:type="gramStart"/>
      <w:r w:rsidRPr="00D00CA2">
        <w:t>м’я</w:t>
      </w:r>
      <w:proofErr w:type="gramEnd"/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3"/>
        <w:ind w:left="0" w:firstLine="0"/>
      </w:pPr>
    </w:p>
    <w:p w:rsidR="009869D1" w:rsidRPr="00D00CA2" w:rsidRDefault="009869D1" w:rsidP="009869D1">
      <w:pPr>
        <w:pStyle w:val="a7"/>
        <w:tabs>
          <w:tab w:val="left" w:pos="6514"/>
        </w:tabs>
        <w:spacing w:before="88"/>
        <w:ind w:left="0" w:firstLine="0"/>
      </w:pPr>
      <w:r w:rsidRPr="00D00CA2">
        <w:t>По-батькові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5"/>
        <w:ind w:left="0" w:firstLine="0"/>
      </w:pPr>
    </w:p>
    <w:p w:rsidR="009869D1" w:rsidRPr="00D00CA2" w:rsidRDefault="009869D1" w:rsidP="009869D1">
      <w:pPr>
        <w:pStyle w:val="a7"/>
        <w:tabs>
          <w:tab w:val="left" w:pos="6522"/>
        </w:tabs>
        <w:spacing w:before="88"/>
        <w:ind w:left="0" w:firstLine="0"/>
      </w:pPr>
      <w:r w:rsidRPr="00D00CA2">
        <w:t>Місце роботи</w:t>
      </w:r>
      <w:r w:rsidRPr="00D00CA2">
        <w:rPr>
          <w:spacing w:val="-14"/>
        </w:rPr>
        <w:t xml:space="preserve"> </w:t>
      </w:r>
      <w:r w:rsidRPr="00D00CA2">
        <w:t>(навчання)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4"/>
        <w:ind w:left="0" w:firstLine="0"/>
      </w:pPr>
    </w:p>
    <w:p w:rsidR="009869D1" w:rsidRPr="00D00CA2" w:rsidRDefault="009869D1" w:rsidP="009869D1">
      <w:pPr>
        <w:pStyle w:val="a7"/>
        <w:tabs>
          <w:tab w:val="left" w:pos="6585"/>
        </w:tabs>
        <w:spacing w:before="88"/>
        <w:ind w:left="0" w:firstLine="0"/>
      </w:pPr>
      <w:r w:rsidRPr="00D00CA2">
        <w:t>Адреса для</w:t>
      </w:r>
      <w:r w:rsidRPr="00D00CA2">
        <w:rPr>
          <w:spacing w:val="-10"/>
        </w:rPr>
        <w:t xml:space="preserve"> </w:t>
      </w:r>
      <w:r w:rsidRPr="00D00CA2">
        <w:t>листування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4"/>
        <w:ind w:left="0" w:firstLine="0"/>
      </w:pPr>
    </w:p>
    <w:p w:rsidR="009869D1" w:rsidRPr="00D00CA2" w:rsidRDefault="009869D1" w:rsidP="009869D1">
      <w:pPr>
        <w:pStyle w:val="a7"/>
        <w:tabs>
          <w:tab w:val="left" w:pos="6579"/>
        </w:tabs>
        <w:spacing w:before="87"/>
        <w:ind w:left="0" w:firstLine="0"/>
      </w:pPr>
      <w:r w:rsidRPr="00D00CA2">
        <w:t>Контактний</w:t>
      </w:r>
      <w:r w:rsidRPr="00D00CA2">
        <w:rPr>
          <w:spacing w:val="-3"/>
        </w:rPr>
        <w:t xml:space="preserve"> </w:t>
      </w:r>
      <w:r w:rsidRPr="00D00CA2">
        <w:t>телефон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D00CA2" w:rsidRDefault="009869D1" w:rsidP="009869D1">
      <w:pPr>
        <w:pStyle w:val="a7"/>
        <w:spacing w:before="5"/>
        <w:ind w:left="0" w:firstLine="0"/>
      </w:pPr>
    </w:p>
    <w:p w:rsidR="009869D1" w:rsidRPr="00D00CA2" w:rsidRDefault="009869D1" w:rsidP="009869D1">
      <w:pPr>
        <w:pStyle w:val="a7"/>
        <w:tabs>
          <w:tab w:val="left" w:pos="6622"/>
        </w:tabs>
        <w:spacing w:before="88"/>
        <w:ind w:left="0" w:firstLine="0"/>
      </w:pPr>
      <w:r w:rsidRPr="00D00CA2">
        <w:t>Електронна</w:t>
      </w:r>
      <w:r w:rsidRPr="00D00CA2">
        <w:rPr>
          <w:spacing w:val="-6"/>
        </w:rPr>
        <w:t xml:space="preserve"> </w:t>
      </w:r>
      <w:r w:rsidRPr="00D00CA2">
        <w:t>адреса</w:t>
      </w:r>
      <w:r w:rsidRPr="00D00CA2">
        <w:rPr>
          <w:u w:val="single"/>
        </w:rPr>
        <w:t xml:space="preserve"> </w:t>
      </w:r>
      <w:r w:rsidRPr="00D00CA2">
        <w:rPr>
          <w:u w:val="single"/>
        </w:rPr>
        <w:tab/>
      </w:r>
    </w:p>
    <w:p w:rsidR="009869D1" w:rsidRPr="0013377C" w:rsidRDefault="009869D1" w:rsidP="009869D1">
      <w:pPr>
        <w:rPr>
          <w:sz w:val="28"/>
          <w:szCs w:val="28"/>
          <w:lang w:val="uk-UA"/>
        </w:rPr>
        <w:sectPr w:rsidR="009869D1" w:rsidRPr="0013377C">
          <w:pgSz w:w="11910" w:h="16840"/>
          <w:pgMar w:top="940" w:right="460" w:bottom="280" w:left="1020" w:header="716" w:footer="0" w:gutter="0"/>
          <w:cols w:space="720"/>
        </w:sectPr>
      </w:pPr>
    </w:p>
    <w:p w:rsidR="009869D1" w:rsidRPr="00D00CA2" w:rsidRDefault="009869D1" w:rsidP="009869D1">
      <w:pPr>
        <w:spacing w:line="0" w:lineRule="atLeast"/>
        <w:jc w:val="right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</w:p>
    <w:p w:rsidR="009869D1" w:rsidRPr="00D00CA2" w:rsidRDefault="009869D1" w:rsidP="009869D1">
      <w:pPr>
        <w:spacing w:line="370" w:lineRule="exact"/>
        <w:jc w:val="both"/>
        <w:rPr>
          <w:sz w:val="28"/>
          <w:szCs w:val="28"/>
        </w:rPr>
      </w:pPr>
    </w:p>
    <w:p w:rsidR="009869D1" w:rsidRPr="008F0563" w:rsidRDefault="009869D1" w:rsidP="009869D1">
      <w:pPr>
        <w:ind w:firstLine="709"/>
        <w:jc w:val="both"/>
        <w:rPr>
          <w:sz w:val="28"/>
          <w:szCs w:val="28"/>
          <w:lang w:val="uk-UA"/>
        </w:rPr>
      </w:pPr>
      <w:r w:rsidRPr="008F0563">
        <w:rPr>
          <w:sz w:val="28"/>
          <w:szCs w:val="28"/>
          <w:lang w:val="uk-UA"/>
        </w:rPr>
        <w:t>Ніжин – місто з насиченою, славетною історією та сучасним, молодим сьогоденням, що націлене на європейські цінності та позитивні зміни.</w:t>
      </w:r>
    </w:p>
    <w:p w:rsidR="009869D1" w:rsidRDefault="009869D1" w:rsidP="009869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3D38B1">
        <w:rPr>
          <w:color w:val="000000"/>
          <w:sz w:val="28"/>
          <w:szCs w:val="28"/>
          <w:shd w:val="clear" w:color="auto" w:fill="FFFFFF"/>
          <w:lang w:val="uk-UA"/>
        </w:rPr>
        <w:t>Ніжин є одним із головних транспортних вузлів регіону</w:t>
      </w:r>
      <w:r>
        <w:rPr>
          <w:color w:val="000000"/>
          <w:sz w:val="28"/>
          <w:szCs w:val="28"/>
          <w:lang w:val="uk-UA"/>
        </w:rPr>
        <w:t xml:space="preserve">, маючи автомобільне та залізничне сполучення. </w:t>
      </w:r>
    </w:p>
    <w:p w:rsidR="009869D1" w:rsidRDefault="009869D1" w:rsidP="009869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Стратегічно важливе значення має розташований у місті діючий аеродром, підпорядкований МНС України.</w:t>
      </w:r>
    </w:p>
    <w:p w:rsidR="009869D1" w:rsidRDefault="009869D1" w:rsidP="009869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937E6">
        <w:rPr>
          <w:color w:val="000000"/>
          <w:sz w:val="28"/>
          <w:szCs w:val="28"/>
          <w:lang w:val="uk-UA"/>
        </w:rPr>
        <w:t>Ніжин – відомий промисловий центр</w:t>
      </w:r>
      <w:r>
        <w:rPr>
          <w:color w:val="000000"/>
          <w:sz w:val="28"/>
          <w:szCs w:val="28"/>
          <w:lang w:val="uk-UA"/>
        </w:rPr>
        <w:t xml:space="preserve">. </w:t>
      </w:r>
      <w:r w:rsidRPr="008937E6">
        <w:rPr>
          <w:color w:val="000000"/>
          <w:sz w:val="28"/>
          <w:szCs w:val="28"/>
          <w:lang w:val="uk-UA"/>
        </w:rPr>
        <w:t>Промисловий комплекс міста включає 13 промислових підприємств і представлений основними 7 галузями матеріального виробництва. Інноваційно-інвестиційною діяльністю займаються 6 підприємств, що становить четверту частину підприємств області. Ніжин – місто із значним експортним потенціалом. Зовнішньо-економічною діяльністю займаються 6 підприємств міста</w:t>
      </w:r>
      <w:r>
        <w:rPr>
          <w:color w:val="000000"/>
          <w:sz w:val="28"/>
          <w:szCs w:val="28"/>
          <w:lang w:val="uk-UA"/>
        </w:rPr>
        <w:t>. Малий та мікробізнес досить широко профільний, та все ж торгівля та сфера послуг займає одне із провідних місць.</w:t>
      </w:r>
      <w:r w:rsidRPr="008937E6">
        <w:rPr>
          <w:color w:val="000000"/>
          <w:sz w:val="28"/>
          <w:szCs w:val="28"/>
          <w:lang w:val="uk-UA"/>
        </w:rPr>
        <w:t xml:space="preserve"> </w:t>
      </w:r>
    </w:p>
    <w:p w:rsidR="009869D1" w:rsidRPr="0071493D" w:rsidRDefault="009869D1" w:rsidP="009869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1493D">
        <w:rPr>
          <w:color w:val="000000"/>
          <w:sz w:val="28"/>
          <w:szCs w:val="28"/>
          <w:lang w:val="uk-UA"/>
        </w:rPr>
        <w:t xml:space="preserve">Ніжин - відкрите місто, що керується принципами прозорості та партнерства. За результатами дослідження Transparency International Ukraine, у 2018 року Ніжин </w:t>
      </w:r>
      <w:r>
        <w:rPr>
          <w:color w:val="000000"/>
          <w:sz w:val="28"/>
          <w:szCs w:val="28"/>
          <w:lang w:val="uk-UA"/>
        </w:rPr>
        <w:t xml:space="preserve">входить в </w:t>
      </w:r>
      <w:r w:rsidRPr="0071493D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-ку</w:t>
      </w:r>
      <w:r w:rsidRPr="00714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71493D">
        <w:rPr>
          <w:color w:val="000000"/>
          <w:sz w:val="28"/>
          <w:szCs w:val="28"/>
          <w:lang w:val="uk-UA"/>
        </w:rPr>
        <w:t xml:space="preserve"> Рейтингу прозорості 100 міст України. </w:t>
      </w:r>
    </w:p>
    <w:p w:rsidR="009869D1" w:rsidRDefault="009869D1" w:rsidP="009869D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00CA2">
        <w:rPr>
          <w:sz w:val="28"/>
          <w:szCs w:val="28"/>
        </w:rPr>
        <w:t>Ніжин – освітній і культурний центр регіону з давніми історичними традиціями.</w:t>
      </w:r>
    </w:p>
    <w:p w:rsidR="009869D1" w:rsidRPr="00A6762A" w:rsidRDefault="009869D1" w:rsidP="009869D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11E8C">
        <w:rPr>
          <w:sz w:val="28"/>
          <w:szCs w:val="28"/>
          <w:lang w:val="uk-UA"/>
        </w:rPr>
        <w:t>Ніжинський державний університет імені Миколи Гоголя - один з найстаріших навчальних закладів в Україні</w:t>
      </w:r>
      <w:r>
        <w:rPr>
          <w:sz w:val="28"/>
          <w:szCs w:val="28"/>
          <w:lang w:val="uk-UA"/>
        </w:rPr>
        <w:t>, з</w:t>
      </w:r>
      <w:r w:rsidRPr="00411E8C">
        <w:rPr>
          <w:sz w:val="28"/>
          <w:szCs w:val="28"/>
          <w:lang w:val="uk-UA"/>
        </w:rPr>
        <w:t>аснований у 1805 р</w:t>
      </w:r>
      <w:r>
        <w:rPr>
          <w:sz w:val="28"/>
          <w:szCs w:val="28"/>
          <w:lang w:val="uk-UA"/>
        </w:rPr>
        <w:t>.</w:t>
      </w:r>
    </w:p>
    <w:p w:rsidR="009869D1" w:rsidRPr="00FB15A8" w:rsidRDefault="009869D1" w:rsidP="009869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37851">
        <w:rPr>
          <w:sz w:val="28"/>
          <w:szCs w:val="28"/>
          <w:lang w:val="uk-UA"/>
        </w:rPr>
        <w:t xml:space="preserve">У місті працюють драмтеатр ім.М.Коцюбинського, краєзнавчий музей, музей "Поштова станці", хореографічна школа, парк культури і відпочинку, центр дозвілля молоді, народні самодіяльні колективи. </w:t>
      </w:r>
      <w:r w:rsidRPr="00D00CA2">
        <w:rPr>
          <w:sz w:val="28"/>
          <w:szCs w:val="28"/>
        </w:rPr>
        <w:t>У буді</w:t>
      </w:r>
      <w:proofErr w:type="gramStart"/>
      <w:r w:rsidRPr="00D00CA2">
        <w:rPr>
          <w:sz w:val="28"/>
          <w:szCs w:val="28"/>
        </w:rPr>
        <w:t>вл</w:t>
      </w:r>
      <w:proofErr w:type="gramEnd"/>
      <w:r w:rsidRPr="00D00CA2">
        <w:rPr>
          <w:sz w:val="28"/>
          <w:szCs w:val="28"/>
        </w:rPr>
        <w:t>і Гоголівського корпусу університету діє картинна галерея, музей Миколи Гоголя та музей університету.</w:t>
      </w:r>
    </w:p>
    <w:p w:rsidR="009869D1" w:rsidRPr="00207FC7" w:rsidRDefault="009869D1" w:rsidP="009869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багатьох гостей міста та самих жителів Ніжин асоціюється з ніжинським огірком або відомим письменником Миколою Гоголем, який навчався в теперішньому університеті. Але місто має багато й інших аспектів для асоціювання. Місто має чудовий людський потенціал, люди привітні та відкриті. Також у місті досить активна молодь, яка реалізує багато цікавих ініціатив. </w:t>
      </w:r>
    </w:p>
    <w:p w:rsidR="009869D1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B15A8">
        <w:rPr>
          <w:color w:val="000000"/>
          <w:sz w:val="28"/>
          <w:szCs w:val="28"/>
          <w:lang w:val="uk-UA"/>
        </w:rPr>
        <w:t>Основні переваги міста для</w:t>
      </w:r>
      <w:r>
        <w:rPr>
          <w:color w:val="000000"/>
          <w:sz w:val="28"/>
          <w:szCs w:val="28"/>
          <w:lang w:val="uk-UA"/>
        </w:rPr>
        <w:t xml:space="preserve"> інвесторів</w:t>
      </w:r>
      <w:r w:rsidRPr="00FB15A8">
        <w:rPr>
          <w:color w:val="000000"/>
          <w:sz w:val="28"/>
          <w:szCs w:val="28"/>
          <w:lang w:val="uk-UA"/>
        </w:rPr>
        <w:t>:</w:t>
      </w:r>
    </w:p>
    <w:p w:rsidR="009869D1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B15A8">
        <w:rPr>
          <w:color w:val="000000"/>
          <w:sz w:val="28"/>
          <w:szCs w:val="28"/>
          <w:lang w:val="uk-UA"/>
        </w:rPr>
        <w:t>- Прозорість влади,</w:t>
      </w:r>
      <w:r>
        <w:rPr>
          <w:color w:val="000000"/>
          <w:sz w:val="28"/>
          <w:szCs w:val="28"/>
          <w:lang w:val="uk-UA"/>
        </w:rPr>
        <w:t xml:space="preserve"> співпраця з бізнесом і громадою</w:t>
      </w:r>
      <w:r w:rsidRPr="00FB15A8">
        <w:rPr>
          <w:color w:val="000000"/>
          <w:sz w:val="28"/>
          <w:szCs w:val="28"/>
          <w:lang w:val="uk-UA"/>
        </w:rPr>
        <w:t>;</w:t>
      </w:r>
    </w:p>
    <w:p w:rsidR="009869D1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B15A8">
        <w:rPr>
          <w:color w:val="000000"/>
          <w:sz w:val="28"/>
          <w:szCs w:val="28"/>
          <w:lang w:val="uk-UA"/>
        </w:rPr>
        <w:t xml:space="preserve">- Наявність робочої сили. </w:t>
      </w:r>
      <w:r>
        <w:rPr>
          <w:color w:val="000000"/>
          <w:sz w:val="28"/>
          <w:szCs w:val="28"/>
          <w:lang w:val="uk-UA"/>
        </w:rPr>
        <w:t xml:space="preserve">Ніжин </w:t>
      </w:r>
      <w:r w:rsidRPr="00FB15A8">
        <w:rPr>
          <w:color w:val="000000"/>
          <w:sz w:val="28"/>
          <w:szCs w:val="28"/>
          <w:lang w:val="uk-UA"/>
        </w:rPr>
        <w:t>- місто працьовитих, активних людей. Значна</w:t>
      </w:r>
      <w:r>
        <w:rPr>
          <w:color w:val="000000"/>
          <w:sz w:val="28"/>
          <w:szCs w:val="28"/>
          <w:lang w:val="uk-UA"/>
        </w:rPr>
        <w:t xml:space="preserve"> </w:t>
      </w:r>
      <w:r w:rsidRPr="00FB15A8">
        <w:rPr>
          <w:color w:val="000000"/>
          <w:sz w:val="28"/>
          <w:szCs w:val="28"/>
          <w:lang w:val="uk-UA"/>
        </w:rPr>
        <w:t xml:space="preserve">частина </w:t>
      </w:r>
      <w:r>
        <w:rPr>
          <w:color w:val="000000"/>
          <w:sz w:val="28"/>
          <w:szCs w:val="28"/>
          <w:lang w:val="uk-UA"/>
        </w:rPr>
        <w:t xml:space="preserve">ніжинців </w:t>
      </w:r>
      <w:r w:rsidRPr="00FB15A8">
        <w:rPr>
          <w:color w:val="000000"/>
          <w:sz w:val="28"/>
          <w:szCs w:val="28"/>
          <w:lang w:val="uk-UA"/>
        </w:rPr>
        <w:t>має підприємницький досвід, а значить - здатність самостійно</w:t>
      </w:r>
      <w:r>
        <w:rPr>
          <w:color w:val="000000"/>
          <w:sz w:val="28"/>
          <w:szCs w:val="28"/>
          <w:lang w:val="uk-UA"/>
        </w:rPr>
        <w:t xml:space="preserve"> </w:t>
      </w:r>
      <w:r w:rsidRPr="00FB15A8">
        <w:rPr>
          <w:color w:val="000000"/>
          <w:sz w:val="28"/>
          <w:szCs w:val="28"/>
          <w:lang w:val="uk-UA"/>
        </w:rPr>
        <w:t>приймати рішення.</w:t>
      </w:r>
    </w:p>
    <w:p w:rsidR="009869D1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B15A8">
        <w:rPr>
          <w:color w:val="000000"/>
          <w:sz w:val="28"/>
          <w:szCs w:val="28"/>
          <w:lang w:val="uk-UA"/>
        </w:rPr>
        <w:t>- Логістика. Легко переміщатися містом, окрім того воно розташоване на перетині</w:t>
      </w:r>
      <w:r>
        <w:rPr>
          <w:color w:val="000000"/>
          <w:sz w:val="28"/>
          <w:szCs w:val="28"/>
          <w:lang w:val="uk-UA"/>
        </w:rPr>
        <w:t xml:space="preserve"> </w:t>
      </w:r>
      <w:r w:rsidRPr="00FB15A8">
        <w:rPr>
          <w:color w:val="000000"/>
          <w:sz w:val="28"/>
          <w:szCs w:val="28"/>
          <w:lang w:val="uk-UA"/>
        </w:rPr>
        <w:t>автомобільних і залізничних шляхів.</w:t>
      </w:r>
    </w:p>
    <w:p w:rsidR="009869D1" w:rsidRPr="00FB15A8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</w:p>
    <w:p w:rsidR="009869D1" w:rsidRDefault="009869D1" w:rsidP="009869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Історична довідка</w:t>
      </w:r>
    </w:p>
    <w:p w:rsidR="009869D1" w:rsidRPr="004759D0" w:rsidRDefault="009869D1" w:rsidP="009869D1">
      <w:pPr>
        <w:rPr>
          <w:b/>
          <w:sz w:val="28"/>
          <w:szCs w:val="28"/>
          <w:lang w:val="uk-UA"/>
        </w:rPr>
      </w:pPr>
    </w:p>
    <w:p w:rsidR="009869D1" w:rsidRDefault="009869D1" w:rsidP="009869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B15A8">
        <w:rPr>
          <w:sz w:val="28"/>
          <w:szCs w:val="28"/>
          <w:lang w:val="uk-UA"/>
        </w:rPr>
        <w:t xml:space="preserve">Ніжин </w:t>
      </w:r>
      <w:r w:rsidRPr="003F5D60">
        <w:rPr>
          <w:b/>
          <w:sz w:val="28"/>
          <w:szCs w:val="28"/>
          <w:lang w:val="uk-UA"/>
        </w:rPr>
        <w:t xml:space="preserve">– </w:t>
      </w:r>
      <w:r w:rsidRPr="003F5D60">
        <w:rPr>
          <w:sz w:val="28"/>
          <w:szCs w:val="28"/>
          <w:lang w:val="uk-UA"/>
        </w:rPr>
        <w:t xml:space="preserve">історико-культурна перлина України. Місто належить до </w:t>
      </w:r>
      <w:r w:rsidRPr="00CF5C77">
        <w:rPr>
          <w:sz w:val="28"/>
          <w:szCs w:val="28"/>
          <w:lang w:val="uk-UA"/>
        </w:rPr>
        <w:t xml:space="preserve">найдавніших міст України, витоки якого починаються з часів Київської Русі, </w:t>
      </w:r>
      <w:r w:rsidRPr="00CF5C77">
        <w:rPr>
          <w:sz w:val="28"/>
          <w:szCs w:val="28"/>
          <w:lang w:val="uk-UA"/>
        </w:rPr>
        <w:lastRenderedPageBreak/>
        <w:t>йому більше 1000 років. Це одне з небагатьох давніх міст в якому збережений унікальний історико-архітектурний комплекс пам’яток історії, архітектури та культури.  У місті є до 300 історичних будівель, з яких понад 70 мають велику культурну та історичну цінність. Тому,</w:t>
      </w:r>
      <w:r>
        <w:rPr>
          <w:sz w:val="28"/>
          <w:szCs w:val="28"/>
          <w:lang w:val="uk-UA"/>
        </w:rPr>
        <w:t xml:space="preserve"> </w:t>
      </w:r>
      <w:r w:rsidRPr="00F56DF6">
        <w:rPr>
          <w:bCs/>
          <w:sz w:val="28"/>
          <w:szCs w:val="28"/>
          <w:lang w:val="uk-UA"/>
        </w:rPr>
        <w:t xml:space="preserve">Ніжин – надзвичайно привабливий як туристичне місто. </w:t>
      </w:r>
    </w:p>
    <w:p w:rsidR="009869D1" w:rsidRDefault="009869D1" w:rsidP="009869D1">
      <w:pPr>
        <w:pStyle w:val="a5"/>
        <w:ind w:left="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2017 </w:t>
      </w:r>
      <w:r w:rsidRPr="00546C22">
        <w:rPr>
          <w:rFonts w:ascii="Times New Roman" w:hAnsi="Times New Roman"/>
          <w:bCs/>
          <w:sz w:val="28"/>
          <w:szCs w:val="28"/>
          <w:lang w:val="uk-UA"/>
        </w:rPr>
        <w:t>році Ніжин став одним із переможців всеукраїнської акції «7 чудес України: історичні міста та містечка»,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12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який </w:t>
      </w:r>
      <w:r w:rsidRPr="00E912EB">
        <w:rPr>
          <w:rFonts w:ascii="Times New Roman" w:hAnsi="Times New Roman"/>
          <w:bCs/>
          <w:sz w:val="28"/>
          <w:szCs w:val="28"/>
          <w:lang w:val="uk-UA"/>
        </w:rPr>
        <w:t>проводив Фонд Миколи Томенка “Рідна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2EB">
        <w:rPr>
          <w:rFonts w:ascii="Times New Roman" w:hAnsi="Times New Roman"/>
          <w:bCs/>
          <w:sz w:val="28"/>
          <w:szCs w:val="28"/>
          <w:lang w:val="uk-UA"/>
        </w:rPr>
        <w:t xml:space="preserve">країна”. </w:t>
      </w:r>
    </w:p>
    <w:p w:rsidR="009869D1" w:rsidRPr="004759D0" w:rsidRDefault="009869D1" w:rsidP="009869D1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69D1" w:rsidRDefault="009869D1" w:rsidP="009869D1">
      <w:pPr>
        <w:rPr>
          <w:b/>
          <w:color w:val="000000" w:themeColor="text1"/>
          <w:sz w:val="28"/>
          <w:szCs w:val="28"/>
          <w:lang w:val="uk-UA"/>
        </w:rPr>
      </w:pPr>
      <w:r w:rsidRPr="008B1395">
        <w:rPr>
          <w:b/>
          <w:color w:val="000000" w:themeColor="text1"/>
          <w:sz w:val="28"/>
          <w:szCs w:val="28"/>
          <w:lang w:val="uk-UA"/>
        </w:rPr>
        <w:t>Населення</w:t>
      </w:r>
    </w:p>
    <w:p w:rsidR="009869D1" w:rsidRDefault="009869D1" w:rsidP="009869D1">
      <w:pPr>
        <w:rPr>
          <w:b/>
          <w:color w:val="000000" w:themeColor="text1"/>
          <w:sz w:val="28"/>
          <w:szCs w:val="28"/>
          <w:lang w:val="uk-UA"/>
        </w:rPr>
      </w:pPr>
    </w:p>
    <w:p w:rsidR="009869D1" w:rsidRDefault="009869D1" w:rsidP="009869D1">
      <w:pPr>
        <w:ind w:firstLine="9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C16F7">
        <w:rPr>
          <w:color w:val="000000"/>
          <w:sz w:val="28"/>
          <w:szCs w:val="28"/>
          <w:shd w:val="clear" w:color="auto" w:fill="FFFFFF"/>
          <w:lang w:val="uk-UA"/>
        </w:rPr>
        <w:t>За етнічним складом Ніжин - багатонаціональ</w:t>
      </w:r>
      <w:r w:rsidRPr="001B0CEE">
        <w:rPr>
          <w:color w:val="000000"/>
          <w:sz w:val="28"/>
          <w:szCs w:val="28"/>
          <w:shd w:val="clear" w:color="auto" w:fill="FFFFFF"/>
        </w:rPr>
        <w:t>не місто.  Тут проживають чисельні громади євреї</w:t>
      </w:r>
      <w:proofErr w:type="gramStart"/>
      <w:r w:rsidRPr="001B0CE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B0CEE">
        <w:rPr>
          <w:color w:val="000000"/>
          <w:sz w:val="28"/>
          <w:szCs w:val="28"/>
          <w:shd w:val="clear" w:color="auto" w:fill="FFFFFF"/>
        </w:rPr>
        <w:t>, поляків, греків та асирійців.</w:t>
      </w:r>
      <w:r>
        <w:rPr>
          <w:color w:val="000000"/>
          <w:sz w:val="28"/>
          <w:szCs w:val="28"/>
          <w:shd w:val="clear" w:color="auto" w:fill="FFFFFF"/>
        </w:rPr>
        <w:t xml:space="preserve"> Корінними жителями Ніжина є українці – нащадки слов'ян. </w:t>
      </w:r>
    </w:p>
    <w:p w:rsidR="009869D1" w:rsidRDefault="009869D1" w:rsidP="009869D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869D1" w:rsidRDefault="009869D1" w:rsidP="009869D1">
      <w:pPr>
        <w:shd w:val="clear" w:color="auto" w:fill="FFFFFF"/>
        <w:ind w:firstLine="708"/>
        <w:jc w:val="both"/>
        <w:rPr>
          <w:b/>
          <w:bCs/>
          <w:sz w:val="28"/>
          <w:szCs w:val="28"/>
          <w:lang w:val="uk-UA"/>
        </w:rPr>
      </w:pPr>
      <w:r w:rsidRPr="00537851">
        <w:rPr>
          <w:b/>
          <w:bCs/>
          <w:sz w:val="28"/>
          <w:szCs w:val="28"/>
          <w:lang w:val="uk-UA"/>
        </w:rPr>
        <w:t>Першочергові канали комунікації, в яких використовуватиметься айдентика:</w:t>
      </w:r>
    </w:p>
    <w:p w:rsidR="009869D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37851">
        <w:rPr>
          <w:sz w:val="28"/>
          <w:szCs w:val="28"/>
          <w:lang w:val="uk-UA"/>
        </w:rPr>
        <w:t>- Соціальні мережі</w:t>
      </w:r>
    </w:p>
    <w:p w:rsidR="009869D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Міські, р</w:t>
      </w:r>
      <w:r w:rsidRPr="00537851">
        <w:rPr>
          <w:sz w:val="28"/>
          <w:szCs w:val="28"/>
          <w:lang w:val="uk-UA"/>
        </w:rPr>
        <w:t>егіональні та загальнонаціональні ЗМІ</w:t>
      </w:r>
    </w:p>
    <w:p w:rsidR="009869D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37851">
        <w:rPr>
          <w:sz w:val="28"/>
          <w:szCs w:val="28"/>
          <w:lang w:val="uk-UA"/>
        </w:rPr>
        <w:t xml:space="preserve">- Міські події: </w:t>
      </w:r>
      <w:r>
        <w:rPr>
          <w:sz w:val="28"/>
          <w:szCs w:val="28"/>
          <w:lang w:val="uk-UA"/>
        </w:rPr>
        <w:t xml:space="preserve">ярмарки, </w:t>
      </w:r>
      <w:r w:rsidRPr="00537851">
        <w:rPr>
          <w:sz w:val="28"/>
          <w:szCs w:val="28"/>
          <w:lang w:val="uk-UA"/>
        </w:rPr>
        <w:t>фестивалі, виставки, масові спортивні заходи</w:t>
      </w:r>
      <w:r>
        <w:rPr>
          <w:sz w:val="28"/>
          <w:szCs w:val="28"/>
          <w:lang w:val="uk-UA"/>
        </w:rPr>
        <w:t>, прийоми делегацій</w:t>
      </w:r>
    </w:p>
    <w:p w:rsidR="009869D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37851">
        <w:rPr>
          <w:sz w:val="28"/>
          <w:szCs w:val="28"/>
          <w:lang w:val="uk-UA"/>
        </w:rPr>
        <w:t xml:space="preserve">- Загальнонаціональні </w:t>
      </w:r>
      <w:r>
        <w:rPr>
          <w:sz w:val="28"/>
          <w:szCs w:val="28"/>
          <w:lang w:val="uk-UA"/>
        </w:rPr>
        <w:t xml:space="preserve">конференції, </w:t>
      </w:r>
      <w:r w:rsidRPr="00537851">
        <w:rPr>
          <w:sz w:val="28"/>
          <w:szCs w:val="28"/>
          <w:lang w:val="uk-UA"/>
        </w:rPr>
        <w:t xml:space="preserve">інвестиційні </w:t>
      </w:r>
      <w:r>
        <w:rPr>
          <w:sz w:val="28"/>
          <w:szCs w:val="28"/>
          <w:lang w:val="uk-UA"/>
        </w:rPr>
        <w:t xml:space="preserve">та туристичні </w:t>
      </w:r>
      <w:r w:rsidRPr="00537851">
        <w:rPr>
          <w:sz w:val="28"/>
          <w:szCs w:val="28"/>
          <w:lang w:val="uk-UA"/>
        </w:rPr>
        <w:t>виставки та презентації</w:t>
      </w:r>
    </w:p>
    <w:p w:rsidR="009869D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37851">
        <w:rPr>
          <w:sz w:val="28"/>
          <w:szCs w:val="28"/>
          <w:lang w:val="uk-UA"/>
        </w:rPr>
        <w:t>- Рекламні площини в місті та за його межами: білборди, сіті-лайти, рекламні табло,</w:t>
      </w:r>
      <w:r>
        <w:rPr>
          <w:sz w:val="28"/>
          <w:szCs w:val="28"/>
          <w:lang w:val="uk-UA"/>
        </w:rPr>
        <w:t xml:space="preserve"> </w:t>
      </w:r>
      <w:r w:rsidRPr="00537851">
        <w:rPr>
          <w:sz w:val="28"/>
          <w:szCs w:val="28"/>
          <w:lang w:val="uk-UA"/>
        </w:rPr>
        <w:t>інформаційні плакати, міський транспорт</w:t>
      </w:r>
    </w:p>
    <w:p w:rsidR="009869D1" w:rsidRPr="00537851" w:rsidRDefault="009869D1" w:rsidP="009869D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37851">
        <w:rPr>
          <w:sz w:val="28"/>
          <w:szCs w:val="28"/>
          <w:lang w:val="uk-UA"/>
        </w:rPr>
        <w:t>- Нова сувенірна продукція, речі постійного вжитку (напр.</w:t>
      </w:r>
      <w:r>
        <w:rPr>
          <w:sz w:val="28"/>
          <w:szCs w:val="28"/>
          <w:lang w:val="uk-UA"/>
        </w:rPr>
        <w:t xml:space="preserve"> ручка і блокнот</w:t>
      </w:r>
      <w:r w:rsidRPr="00537851">
        <w:rPr>
          <w:sz w:val="28"/>
          <w:szCs w:val="28"/>
          <w:lang w:val="uk-UA"/>
        </w:rPr>
        <w:t>)</w:t>
      </w: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jc w:val="both"/>
        <w:rPr>
          <w:sz w:val="28"/>
          <w:szCs w:val="28"/>
          <w:lang w:val="uk-UA"/>
        </w:rPr>
      </w:pPr>
    </w:p>
    <w:p w:rsidR="009869D1" w:rsidRPr="0013377C" w:rsidRDefault="009869D1" w:rsidP="009869D1">
      <w:pPr>
        <w:spacing w:line="0" w:lineRule="atLeast"/>
        <w:ind w:firstLine="708"/>
        <w:jc w:val="right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4</w:t>
      </w:r>
    </w:p>
    <w:p w:rsidR="009869D1" w:rsidRPr="0013377C" w:rsidRDefault="009869D1" w:rsidP="009869D1">
      <w:pPr>
        <w:spacing w:line="285" w:lineRule="exact"/>
        <w:jc w:val="both"/>
        <w:rPr>
          <w:sz w:val="28"/>
          <w:szCs w:val="28"/>
          <w:lang w:val="uk-UA"/>
        </w:rPr>
      </w:pPr>
    </w:p>
    <w:p w:rsidR="009869D1" w:rsidRPr="0013377C" w:rsidRDefault="009869D1" w:rsidP="009869D1">
      <w:pPr>
        <w:spacing w:line="0" w:lineRule="atLeast"/>
        <w:jc w:val="center"/>
        <w:rPr>
          <w:b/>
          <w:sz w:val="28"/>
          <w:szCs w:val="28"/>
        </w:rPr>
      </w:pPr>
      <w:r w:rsidRPr="0013377C">
        <w:rPr>
          <w:b/>
          <w:sz w:val="28"/>
          <w:szCs w:val="28"/>
        </w:rPr>
        <w:t>Заява</w:t>
      </w:r>
    </w:p>
    <w:p w:rsidR="009869D1" w:rsidRPr="0013377C" w:rsidRDefault="009869D1" w:rsidP="009869D1">
      <w:pPr>
        <w:spacing w:line="367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9"/>
        </w:numPr>
        <w:tabs>
          <w:tab w:val="left" w:pos="946"/>
        </w:tabs>
        <w:autoSpaceDE/>
        <w:autoSpaceDN/>
        <w:spacing w:line="290" w:lineRule="auto"/>
        <w:ind w:firstLine="69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разі перемоги на відкритому творчому конкурсі на визначення розробника бренду і брендбуку для міста </w:t>
      </w:r>
      <w:r w:rsidRPr="0013377C">
        <w:rPr>
          <w:sz w:val="28"/>
          <w:szCs w:val="28"/>
          <w:lang w:val="uk-UA"/>
        </w:rPr>
        <w:t xml:space="preserve">Ніжина </w:t>
      </w:r>
      <w:r w:rsidRPr="0013377C">
        <w:rPr>
          <w:sz w:val="28"/>
          <w:szCs w:val="28"/>
        </w:rPr>
        <w:t>даю згоду та зобов’язуюсь укласти догові</w:t>
      </w:r>
      <w:proofErr w:type="gramStart"/>
      <w:r w:rsidRPr="0013377C">
        <w:rPr>
          <w:sz w:val="28"/>
          <w:szCs w:val="28"/>
        </w:rPr>
        <w:t>р</w:t>
      </w:r>
      <w:proofErr w:type="gramEnd"/>
      <w:r w:rsidRPr="0013377C">
        <w:rPr>
          <w:sz w:val="28"/>
          <w:szCs w:val="28"/>
        </w:rPr>
        <w:t xml:space="preserve"> про передачу </w:t>
      </w:r>
      <w:r w:rsidRPr="0013377C">
        <w:rPr>
          <w:sz w:val="28"/>
          <w:szCs w:val="28"/>
          <w:lang w:val="uk-UA"/>
        </w:rPr>
        <w:t xml:space="preserve">Ніжинській </w:t>
      </w:r>
      <w:r w:rsidRPr="0013377C">
        <w:rPr>
          <w:sz w:val="28"/>
          <w:szCs w:val="28"/>
        </w:rPr>
        <w:t>міській раді виключних майнових авторських та суміжних прав на логотип та гасло, вк</w:t>
      </w:r>
      <w:r>
        <w:rPr>
          <w:sz w:val="28"/>
          <w:szCs w:val="28"/>
        </w:rPr>
        <w:t>лючаючи надання виключного прав</w:t>
      </w:r>
      <w:r>
        <w:rPr>
          <w:sz w:val="28"/>
          <w:szCs w:val="28"/>
          <w:lang w:val="uk-UA"/>
        </w:rPr>
        <w:t>а</w:t>
      </w:r>
      <w:r w:rsidRPr="0013377C">
        <w:rPr>
          <w:sz w:val="28"/>
          <w:szCs w:val="28"/>
        </w:rPr>
        <w:t xml:space="preserve"> на дозвіл або заборону його використання.</w:t>
      </w:r>
    </w:p>
    <w:p w:rsidR="009869D1" w:rsidRPr="0013377C" w:rsidRDefault="009869D1" w:rsidP="009869D1">
      <w:pPr>
        <w:tabs>
          <w:tab w:val="left" w:pos="946"/>
        </w:tabs>
        <w:spacing w:line="290" w:lineRule="auto"/>
        <w:ind w:firstLine="697"/>
        <w:jc w:val="both"/>
        <w:rPr>
          <w:sz w:val="28"/>
          <w:szCs w:val="28"/>
        </w:rPr>
        <w:sectPr w:rsidR="009869D1" w:rsidRPr="0013377C">
          <w:pgSz w:w="11920" w:h="16845"/>
          <w:pgMar w:top="690" w:right="850" w:bottom="1440" w:left="1420" w:header="0" w:footer="0" w:gutter="0"/>
          <w:cols w:space="0" w:equalWidth="0">
            <w:col w:w="9640"/>
          </w:cols>
          <w:docGrid w:linePitch="360"/>
        </w:sectPr>
      </w:pP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331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______________________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jc w:val="both"/>
        <w:rPr>
          <w:sz w:val="28"/>
          <w:szCs w:val="28"/>
        </w:rPr>
      </w:pPr>
      <w:proofErr w:type="gramStart"/>
      <w:r w:rsidRPr="0013377C">
        <w:rPr>
          <w:sz w:val="28"/>
          <w:szCs w:val="28"/>
        </w:rPr>
        <w:t>П</w:t>
      </w:r>
      <w:proofErr w:type="gramEnd"/>
      <w:r w:rsidRPr="0013377C">
        <w:rPr>
          <w:sz w:val="28"/>
          <w:szCs w:val="28"/>
        </w:rPr>
        <w:t>ідпис, дата</w:t>
      </w: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  <w:r w:rsidRPr="0013377C">
        <w:rPr>
          <w:sz w:val="28"/>
          <w:szCs w:val="28"/>
        </w:rPr>
        <w:br w:type="column"/>
      </w: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20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331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13377C">
        <w:rPr>
          <w:sz w:val="28"/>
          <w:szCs w:val="28"/>
        </w:rPr>
        <w:t>___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jc w:val="both"/>
        <w:rPr>
          <w:sz w:val="28"/>
          <w:szCs w:val="28"/>
          <w:lang w:val="uk-UA"/>
        </w:rPr>
        <w:sectPr w:rsidR="009869D1" w:rsidRPr="0013377C">
          <w:type w:val="continuous"/>
          <w:pgSz w:w="11920" w:h="16845"/>
          <w:pgMar w:top="690" w:right="850" w:bottom="1440" w:left="1420" w:header="0" w:footer="0" w:gutter="0"/>
          <w:cols w:num="2" w:space="0" w:equalWidth="0">
            <w:col w:w="6360" w:space="720"/>
            <w:col w:w="2560"/>
          </w:cols>
          <w:docGrid w:linePitch="360"/>
        </w:sectPr>
      </w:pPr>
      <w:r w:rsidRPr="0013377C">
        <w:rPr>
          <w:sz w:val="28"/>
          <w:szCs w:val="28"/>
        </w:rPr>
        <w:t>Конкурсант</w:t>
      </w:r>
    </w:p>
    <w:p w:rsidR="009869D1" w:rsidRPr="007A3F3D" w:rsidRDefault="009869D1" w:rsidP="009869D1">
      <w:pPr>
        <w:pStyle w:val="Heading1"/>
        <w:spacing w:before="88"/>
        <w:ind w:left="0" w:right="31" w:firstLine="664"/>
        <w:jc w:val="right"/>
        <w:rPr>
          <w:b w:val="0"/>
          <w:lang w:val="uk-UA"/>
        </w:rPr>
      </w:pPr>
      <w:r>
        <w:rPr>
          <w:b w:val="0"/>
        </w:rPr>
        <w:lastRenderedPageBreak/>
        <w:t xml:space="preserve">Додаток </w:t>
      </w:r>
      <w:r>
        <w:rPr>
          <w:b w:val="0"/>
          <w:lang w:val="uk-UA"/>
        </w:rPr>
        <w:t>5</w:t>
      </w:r>
    </w:p>
    <w:p w:rsidR="009869D1" w:rsidRPr="00D00CA2" w:rsidRDefault="009869D1" w:rsidP="009869D1">
      <w:pPr>
        <w:pStyle w:val="a7"/>
        <w:ind w:left="0" w:firstLine="0"/>
        <w:rPr>
          <w:b/>
        </w:rPr>
      </w:pPr>
    </w:p>
    <w:p w:rsidR="009869D1" w:rsidRPr="00D00CA2" w:rsidRDefault="009869D1" w:rsidP="009869D1">
      <w:pPr>
        <w:spacing w:line="322" w:lineRule="exact"/>
        <w:ind w:right="1453"/>
        <w:jc w:val="center"/>
        <w:rPr>
          <w:b/>
          <w:sz w:val="28"/>
          <w:szCs w:val="28"/>
        </w:rPr>
      </w:pPr>
      <w:r w:rsidRPr="00D00CA2">
        <w:rPr>
          <w:b/>
          <w:sz w:val="28"/>
          <w:szCs w:val="28"/>
        </w:rPr>
        <w:t>Бланк</w:t>
      </w:r>
    </w:p>
    <w:p w:rsidR="009869D1" w:rsidRDefault="009869D1" w:rsidP="009869D1">
      <w:pPr>
        <w:ind w:right="486"/>
        <w:jc w:val="center"/>
        <w:rPr>
          <w:b/>
          <w:sz w:val="28"/>
          <w:szCs w:val="28"/>
          <w:lang w:val="uk-UA"/>
        </w:rPr>
      </w:pPr>
      <w:r w:rsidRPr="00D00CA2">
        <w:rPr>
          <w:b/>
          <w:sz w:val="28"/>
          <w:szCs w:val="28"/>
        </w:rPr>
        <w:t xml:space="preserve">оцінювання робіт учасників </w:t>
      </w:r>
      <w:proofErr w:type="gramStart"/>
      <w:r w:rsidRPr="00D00CA2">
        <w:rPr>
          <w:b/>
          <w:sz w:val="28"/>
          <w:szCs w:val="28"/>
        </w:rPr>
        <w:t>в</w:t>
      </w:r>
      <w:proofErr w:type="gramEnd"/>
      <w:r w:rsidRPr="00D00CA2">
        <w:rPr>
          <w:b/>
          <w:sz w:val="28"/>
          <w:szCs w:val="28"/>
        </w:rPr>
        <w:t>ідкритого творчого конкурсу на визначення концептуальної ідеї бренду міста Н</w:t>
      </w:r>
      <w:r w:rsidRPr="00D00CA2">
        <w:rPr>
          <w:b/>
          <w:sz w:val="28"/>
          <w:szCs w:val="28"/>
          <w:lang w:val="uk-UA"/>
        </w:rPr>
        <w:t>і</w:t>
      </w:r>
      <w:r w:rsidRPr="00D00CA2">
        <w:rPr>
          <w:b/>
          <w:sz w:val="28"/>
          <w:szCs w:val="28"/>
        </w:rPr>
        <w:t>жина та його логотипу</w:t>
      </w:r>
    </w:p>
    <w:p w:rsidR="009869D1" w:rsidRPr="0013377C" w:rsidRDefault="009869D1" w:rsidP="009869D1">
      <w:pPr>
        <w:ind w:right="486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pStyle w:val="a7"/>
        <w:tabs>
          <w:tab w:val="left" w:pos="10144"/>
        </w:tabs>
        <w:spacing w:line="276" w:lineRule="auto"/>
        <w:ind w:left="0" w:right="279" w:firstLine="0"/>
        <w:rPr>
          <w:lang w:val="uk-UA"/>
        </w:rPr>
      </w:pPr>
      <w:proofErr w:type="gramStart"/>
      <w:r w:rsidRPr="00D00CA2">
        <w:t>П</w:t>
      </w:r>
      <w:proofErr w:type="gramEnd"/>
      <w:r w:rsidRPr="00D00CA2">
        <w:t>ІБ</w:t>
      </w:r>
      <w:r w:rsidRPr="00D00CA2">
        <w:rPr>
          <w:spacing w:val="-5"/>
        </w:rPr>
        <w:t xml:space="preserve"> </w:t>
      </w:r>
      <w:r w:rsidRPr="00D00CA2">
        <w:t>експерта</w:t>
      </w:r>
      <w:r>
        <w:rPr>
          <w:lang w:val="uk-UA"/>
        </w:rPr>
        <w:t xml:space="preserve"> ____________________________________________________</w:t>
      </w:r>
      <w:r w:rsidRPr="00D00CA2">
        <w:rPr>
          <w:w w:val="99"/>
          <w:u w:val="single"/>
        </w:rPr>
        <w:t xml:space="preserve"> </w:t>
      </w:r>
      <w:r w:rsidRPr="00D00CA2">
        <w:t xml:space="preserve"> </w:t>
      </w:r>
    </w:p>
    <w:p w:rsidR="009869D1" w:rsidRPr="00855A17" w:rsidRDefault="009869D1" w:rsidP="009869D1">
      <w:pPr>
        <w:pStyle w:val="a7"/>
        <w:tabs>
          <w:tab w:val="left" w:pos="10144"/>
        </w:tabs>
        <w:spacing w:line="276" w:lineRule="auto"/>
        <w:ind w:left="0" w:right="279" w:firstLine="0"/>
        <w:rPr>
          <w:lang w:val="uk-UA"/>
        </w:rPr>
      </w:pPr>
      <w:r w:rsidRPr="00D00CA2">
        <w:t>КОД конкурсної</w:t>
      </w:r>
      <w:r w:rsidRPr="00D00CA2">
        <w:rPr>
          <w:spacing w:val="-3"/>
        </w:rPr>
        <w:t xml:space="preserve"> </w:t>
      </w:r>
      <w:r>
        <w:t>роботи</w:t>
      </w:r>
      <w:r>
        <w:rPr>
          <w:lang w:val="uk-UA"/>
        </w:rPr>
        <w:t xml:space="preserve"> ___________________________________________</w:t>
      </w:r>
    </w:p>
    <w:p w:rsidR="009869D1" w:rsidRPr="0013377C" w:rsidRDefault="009869D1" w:rsidP="009869D1">
      <w:pPr>
        <w:pStyle w:val="a7"/>
        <w:tabs>
          <w:tab w:val="left" w:pos="10144"/>
        </w:tabs>
        <w:spacing w:line="276" w:lineRule="auto"/>
        <w:ind w:left="0" w:right="279" w:firstLine="0"/>
        <w:rPr>
          <w:lang w:val="uk-UA"/>
        </w:rPr>
      </w:pPr>
    </w:p>
    <w:tbl>
      <w:tblPr>
        <w:tblStyle w:val="TableNormal"/>
        <w:tblW w:w="89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4"/>
        <w:gridCol w:w="1625"/>
      </w:tblGrid>
      <w:tr w:rsidR="009869D1" w:rsidRPr="00D00CA2" w:rsidTr="007F59DB">
        <w:trPr>
          <w:trHeight w:val="275"/>
        </w:trPr>
        <w:tc>
          <w:tcPr>
            <w:tcW w:w="7334" w:type="dxa"/>
            <w:tcBorders>
              <w:right w:val="single" w:sz="4" w:space="0" w:color="auto"/>
            </w:tcBorders>
          </w:tcPr>
          <w:p w:rsidR="009869D1" w:rsidRPr="00D00CA2" w:rsidRDefault="009869D1" w:rsidP="007F59DB">
            <w:pPr>
              <w:pStyle w:val="TableParagraph"/>
              <w:spacing w:line="256" w:lineRule="exact"/>
              <w:ind w:left="0" w:right="2566"/>
              <w:jc w:val="center"/>
              <w:rPr>
                <w:sz w:val="28"/>
                <w:szCs w:val="28"/>
              </w:rPr>
            </w:pPr>
            <w:r w:rsidRPr="00D00CA2">
              <w:rPr>
                <w:sz w:val="28"/>
                <w:szCs w:val="28"/>
              </w:rPr>
              <w:t>Критерії оцінювання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D1" w:rsidRPr="0013377C" w:rsidRDefault="009869D1" w:rsidP="007F59DB">
            <w:pPr>
              <w:pStyle w:val="TableParagraph"/>
              <w:tabs>
                <w:tab w:val="left" w:pos="917"/>
              </w:tabs>
              <w:spacing w:line="256" w:lineRule="exact"/>
              <w:ind w:left="0" w:right="8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Бали</w:t>
            </w:r>
          </w:p>
        </w:tc>
      </w:tr>
      <w:tr w:rsidR="009869D1" w:rsidRPr="00D00CA2" w:rsidTr="007F59DB">
        <w:trPr>
          <w:trHeight w:val="1379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>1.</w:t>
            </w:r>
            <w:r w:rsidRPr="00D00CA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Оригінальність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/</w:t>
            </w:r>
            <w:r w:rsidRPr="00D00CA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унікальність</w:t>
            </w:r>
            <w:r w:rsidRPr="00D00CA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–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ідея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проекту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має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бути</w:t>
            </w:r>
            <w:r w:rsidRPr="00D00CA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 xml:space="preserve">оригінальною за змістом концептуального та художнього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>ішення, відповідати</w:t>
            </w:r>
            <w:r w:rsidRPr="00D00CA2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меті і завданням Конкурсу; відрізнятись від інших існуючих</w:t>
            </w:r>
            <w:r w:rsidRPr="00D00CA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символів (логотипів, слоганів та ін. знаків інших міст, територій,</w:t>
            </w:r>
            <w:r w:rsidRPr="00D00CA2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продуктів,</w:t>
            </w:r>
          </w:p>
          <w:p w:rsidR="009869D1" w:rsidRPr="00D00CA2" w:rsidRDefault="009869D1" w:rsidP="007F59DB">
            <w:pPr>
              <w:pStyle w:val="TableParagraph"/>
              <w:spacing w:line="259" w:lineRule="exact"/>
              <w:ind w:left="0"/>
              <w:jc w:val="both"/>
              <w:rPr>
                <w:sz w:val="28"/>
                <w:szCs w:val="28"/>
              </w:rPr>
            </w:pPr>
            <w:r w:rsidRPr="00D00CA2">
              <w:rPr>
                <w:sz w:val="28"/>
                <w:szCs w:val="28"/>
              </w:rPr>
              <w:t>послуг) – до 10 балів;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69D1" w:rsidRPr="00D00CA2" w:rsidTr="007F59DB">
        <w:trPr>
          <w:trHeight w:val="827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spacing w:line="274" w:lineRule="exact"/>
              <w:ind w:left="0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>2. Конкурентність – проект передавати конкурентні переваги міста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0CA2">
              <w:rPr>
                <w:sz w:val="28"/>
                <w:szCs w:val="28"/>
                <w:lang w:val="uk-UA"/>
              </w:rPr>
              <w:t>Ніжина</w:t>
            </w:r>
            <w:r w:rsidRPr="00D00CA2">
              <w:rPr>
                <w:sz w:val="28"/>
                <w:szCs w:val="28"/>
                <w:lang w:val="ru-RU"/>
              </w:rPr>
              <w:t xml:space="preserve"> на міському, регіональному, національному та міжнародному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>івнях – до 10 балів;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552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spacing w:before="1" w:line="276" w:lineRule="exact"/>
              <w:ind w:left="0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>3.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Етичність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–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проект</w:t>
            </w:r>
            <w:r w:rsidRPr="00D00CA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повинен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відповідати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нормам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моралі</w:t>
            </w:r>
            <w:r w:rsidRPr="00D00CA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та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етики,</w:t>
            </w:r>
            <w:r w:rsidRPr="00D00CA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не повинен мати двозначних тлумачень – до 10</w:t>
            </w:r>
            <w:r w:rsidRPr="00D00CA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балі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551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spacing w:line="272" w:lineRule="exact"/>
              <w:ind w:left="0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 xml:space="preserve">4. Лаконічність – проект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повинен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 xml:space="preserve"> бути максимально простим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сприйнятті без перевантаження зайвою інформацією – до 10 балів;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827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ind w:left="0" w:right="16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 xml:space="preserve">5. Привабливість – пропонований проект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повинен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 xml:space="preserve"> бути однаково естетично привабливим, як в кольоровому (художньому), так і чорно-білому (графічному) виконанні – до 10 балів;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1105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ind w:left="0" w:right="178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 xml:space="preserve">6. Технологічність – проект має відповідати технологічним вимогам (збереження можливості читання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при зм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>інах розміру, однаково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>вдалий вигляд як в кольоровому, так і в монохромному варіанті), бути максимально зручним для виготовлення – до 10 балів;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551"/>
        </w:trPr>
        <w:tc>
          <w:tcPr>
            <w:tcW w:w="7334" w:type="dxa"/>
          </w:tcPr>
          <w:p w:rsidR="009869D1" w:rsidRPr="0013377C" w:rsidRDefault="009869D1" w:rsidP="007F59DB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>7. Позитивність – проект повинен формувати позитивний імідж міста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377C">
              <w:rPr>
                <w:sz w:val="28"/>
                <w:szCs w:val="28"/>
                <w:lang w:val="ru-RU"/>
              </w:rPr>
              <w:t>(області) – до 10 балі</w:t>
            </w:r>
            <w:proofErr w:type="gramStart"/>
            <w:r w:rsidRPr="0013377C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13377C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625" w:type="dxa"/>
          </w:tcPr>
          <w:p w:rsidR="009869D1" w:rsidRPr="0013377C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827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00CA2">
              <w:rPr>
                <w:sz w:val="28"/>
                <w:szCs w:val="28"/>
                <w:lang w:val="ru-RU"/>
              </w:rPr>
              <w:t xml:space="preserve">Результати он-лайн голосування. Роботи – переможці отримують до 30 балів (відповідно 30 – 20 - 10 додаткових балів за І – ІІ – ІІІ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>ісця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0CA2">
              <w:rPr>
                <w:sz w:val="28"/>
                <w:szCs w:val="28"/>
                <w:lang w:val="ru-RU"/>
              </w:rPr>
              <w:t xml:space="preserve">відповідно). Сумарна </w:t>
            </w:r>
            <w:proofErr w:type="gramStart"/>
            <w:r w:rsidRPr="00D00CA2">
              <w:rPr>
                <w:sz w:val="28"/>
                <w:szCs w:val="28"/>
                <w:lang w:val="ru-RU"/>
              </w:rPr>
              <w:t>максимальна</w:t>
            </w:r>
            <w:proofErr w:type="gramEnd"/>
            <w:r w:rsidRPr="00D00CA2">
              <w:rPr>
                <w:sz w:val="28"/>
                <w:szCs w:val="28"/>
                <w:lang w:val="ru-RU"/>
              </w:rPr>
              <w:t xml:space="preserve"> оцінка 100 балів.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869D1" w:rsidRPr="00D00CA2" w:rsidTr="007F59DB">
        <w:trPr>
          <w:trHeight w:val="276"/>
        </w:trPr>
        <w:tc>
          <w:tcPr>
            <w:tcW w:w="7334" w:type="dxa"/>
          </w:tcPr>
          <w:p w:rsidR="009869D1" w:rsidRPr="00D00CA2" w:rsidRDefault="009869D1" w:rsidP="007F59DB">
            <w:pPr>
              <w:pStyle w:val="TableParagraph"/>
              <w:spacing w:line="257" w:lineRule="exact"/>
              <w:ind w:left="0"/>
              <w:rPr>
                <w:sz w:val="28"/>
                <w:szCs w:val="28"/>
              </w:rPr>
            </w:pPr>
            <w:r w:rsidRPr="00D00CA2">
              <w:rPr>
                <w:sz w:val="28"/>
                <w:szCs w:val="28"/>
              </w:rPr>
              <w:t>Загалом балів</w:t>
            </w:r>
          </w:p>
        </w:tc>
        <w:tc>
          <w:tcPr>
            <w:tcW w:w="1625" w:type="dxa"/>
          </w:tcPr>
          <w:p w:rsidR="009869D1" w:rsidRPr="00D00CA2" w:rsidRDefault="009869D1" w:rsidP="007F59D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69D1" w:rsidRPr="00D00CA2" w:rsidRDefault="009869D1" w:rsidP="009869D1">
      <w:pPr>
        <w:pStyle w:val="a7"/>
        <w:spacing w:before="9"/>
        <w:ind w:left="0" w:firstLine="0"/>
      </w:pPr>
    </w:p>
    <w:p w:rsidR="009869D1" w:rsidRPr="005D798A" w:rsidRDefault="009869D1" w:rsidP="009869D1">
      <w:pPr>
        <w:pStyle w:val="a7"/>
        <w:ind w:left="0" w:firstLine="0"/>
      </w:pPr>
      <w:r w:rsidRPr="00D00CA2">
        <w:t>Експертний висновок (особлива думка, зауваження, побажання)</w:t>
      </w:r>
      <w:r w:rsidR="003A5E8B">
        <w:pict>
          <v:line id="_x0000_s1026" style="position:absolute;z-index:-251656192;mso-wrap-distance-left:0;mso-wrap-distance-right:0;mso-position-horizontal-relative:page;mso-position-vertical-relative:text" from="56.7pt,34.5pt" to="560.3pt,34.5pt" strokeweight=".19728mm">
            <w10:wrap type="topAndBottom" anchorx="page"/>
          </v:line>
        </w:pict>
      </w:r>
      <w:r w:rsidR="003A5E8B">
        <w:pict>
          <v:line id="_x0000_s1027" style="position:absolute;z-index:-251655168;mso-wrap-distance-left:0;mso-wrap-distance-right:0;mso-position-horizontal-relative:page;mso-position-vertical-relative:text" from="56.7pt,51.85pt" to="560.3pt,51.85pt" strokeweight=".19728mm">
            <w10:wrap type="topAndBottom" anchorx="page"/>
          </v:line>
        </w:pict>
      </w:r>
      <w:r w:rsidR="003A5E8B">
        <w:pict>
          <v:group id="_x0000_s1028" style="position:absolute;margin-left:56.7pt;margin-top:68.95pt;width:503.8pt;height:.6pt;z-index:-251654144;mso-wrap-distance-left:0;mso-wrap-distance-right:0;mso-position-horizontal-relative:page;mso-position-vertical-relative:text" coordorigin="1134,1379" coordsize="10076,12">
            <v:line id="_x0000_s1029" style="position:absolute" from="1134,1385" to="6730,1385" strokeweight=".19728mm"/>
            <v:line id="_x0000_s1030" style="position:absolute" from="6733,1385" to="11210,1385" strokeweight=".19728mm"/>
            <w10:wrap type="topAndBottom" anchorx="page"/>
          </v:group>
        </w:pict>
      </w:r>
      <w:r w:rsidR="003A5E8B">
        <w:pict>
          <v:line id="_x0000_s1031" style="position:absolute;z-index:-251653120;mso-wrap-distance-left:0;mso-wrap-distance-right:0;mso-position-horizontal-relative:page;mso-position-vertical-relative:text" from="56.7pt,86.55pt" to="560.3pt,86.55pt" strokeweight=".19728mm">
            <w10:wrap type="topAndBottom" anchorx="page"/>
          </v:line>
        </w:pict>
      </w:r>
      <w:r w:rsidR="003A5E8B">
        <w:pict>
          <v:line id="_x0000_s1032" style="position:absolute;z-index:-251652096;mso-wrap-distance-left:0;mso-wrap-distance-right:0;mso-position-horizontal-relative:page;mso-position-vertical-relative:text" from="56.7pt,103.95pt" to="560.3pt,103.95pt" strokeweight=".19728mm">
            <w10:wrap type="topAndBottom" anchorx="page"/>
          </v:line>
        </w:pict>
      </w:r>
    </w:p>
    <w:p w:rsidR="009869D1" w:rsidRPr="005D798A" w:rsidRDefault="009869D1" w:rsidP="009869D1">
      <w:pPr>
        <w:pStyle w:val="a7"/>
        <w:spacing w:before="2"/>
        <w:ind w:left="0" w:firstLine="0"/>
        <w:rPr>
          <w:lang w:val="uk-UA"/>
        </w:rPr>
      </w:pPr>
      <w:bookmarkStart w:id="7" w:name="page7"/>
      <w:bookmarkStart w:id="8" w:name="page8"/>
      <w:bookmarkEnd w:id="7"/>
      <w:bookmarkEnd w:id="8"/>
    </w:p>
    <w:p w:rsidR="009869D1" w:rsidRDefault="007F59DB" w:rsidP="007F59DB">
      <w:pPr>
        <w:spacing w:line="0" w:lineRule="atLeas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869D1" w:rsidRPr="0013377C">
        <w:rPr>
          <w:sz w:val="28"/>
          <w:szCs w:val="28"/>
        </w:rPr>
        <w:t xml:space="preserve">Додаток </w:t>
      </w:r>
      <w:r w:rsidR="009869D1">
        <w:rPr>
          <w:sz w:val="28"/>
          <w:szCs w:val="28"/>
          <w:lang w:val="uk-UA"/>
        </w:rPr>
        <w:t>6</w:t>
      </w:r>
    </w:p>
    <w:p w:rsidR="009869D1" w:rsidRPr="0013377C" w:rsidRDefault="009869D1" w:rsidP="009869D1">
      <w:pPr>
        <w:spacing w:line="370" w:lineRule="exact"/>
        <w:jc w:val="right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right="-39"/>
        <w:jc w:val="center"/>
        <w:rPr>
          <w:b/>
          <w:sz w:val="28"/>
          <w:szCs w:val="28"/>
          <w:lang w:val="uk-UA"/>
        </w:rPr>
      </w:pPr>
      <w:r w:rsidRPr="0013377C">
        <w:rPr>
          <w:b/>
          <w:sz w:val="28"/>
          <w:szCs w:val="28"/>
        </w:rPr>
        <w:t xml:space="preserve">Орієнтовне технічне завдання на розробку брендбуку міста </w:t>
      </w:r>
      <w:r w:rsidRPr="0013377C">
        <w:rPr>
          <w:b/>
          <w:sz w:val="28"/>
          <w:szCs w:val="28"/>
          <w:lang w:val="uk-UA"/>
        </w:rPr>
        <w:t>Ніжина</w:t>
      </w:r>
    </w:p>
    <w:p w:rsidR="009869D1" w:rsidRPr="0013377C" w:rsidRDefault="009869D1" w:rsidP="009869D1">
      <w:pPr>
        <w:spacing w:line="342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1080"/>
        <w:jc w:val="both"/>
        <w:rPr>
          <w:b/>
          <w:sz w:val="28"/>
          <w:szCs w:val="28"/>
          <w:u w:val="single"/>
        </w:rPr>
      </w:pPr>
      <w:r w:rsidRPr="0013377C">
        <w:rPr>
          <w:b/>
          <w:sz w:val="28"/>
          <w:szCs w:val="28"/>
          <w:u w:val="single"/>
        </w:rPr>
        <w:t>Логотип</w:t>
      </w:r>
    </w:p>
    <w:p w:rsidR="009869D1" w:rsidRPr="0013377C" w:rsidRDefault="009869D1" w:rsidP="009869D1">
      <w:pPr>
        <w:spacing w:line="7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275" w:lineRule="auto"/>
        <w:ind w:right="40" w:firstLine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а) Концепція (опис). Концептуальний опис фірмового знаку як основного елемента фірмового стилю, зокрема пояснення, у який спосіб він вирішує поставлене завдання та відображає переваги міста для цільових аудиторій.</w:t>
      </w:r>
    </w:p>
    <w:p w:rsidR="009869D1" w:rsidRPr="0013377C" w:rsidRDefault="009869D1" w:rsidP="009869D1">
      <w:pPr>
        <w:spacing w:line="12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263" w:lineRule="auto"/>
        <w:ind w:right="40" w:firstLine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б) Візуальне </w:t>
      </w:r>
      <w:proofErr w:type="gramStart"/>
      <w:r w:rsidRPr="0013377C">
        <w:rPr>
          <w:sz w:val="28"/>
          <w:szCs w:val="28"/>
        </w:rPr>
        <w:t>р</w:t>
      </w:r>
      <w:proofErr w:type="gramEnd"/>
      <w:r w:rsidRPr="0013377C">
        <w:rPr>
          <w:sz w:val="28"/>
          <w:szCs w:val="28"/>
        </w:rPr>
        <w:t>ішення логотипу (допустиме колірне рішення, опис фірмового кольору (кольорів), чорно-біле рішення;</w:t>
      </w:r>
    </w:p>
    <w:p w:rsidR="009869D1" w:rsidRPr="0013377C" w:rsidRDefault="009869D1" w:rsidP="009869D1">
      <w:pPr>
        <w:spacing w:line="25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в) Умови відтворення фірмового знаку. Динамічні </w:t>
      </w:r>
      <w:proofErr w:type="gramStart"/>
      <w:r w:rsidRPr="0013377C">
        <w:rPr>
          <w:sz w:val="28"/>
          <w:szCs w:val="28"/>
        </w:rPr>
        <w:t>р</w:t>
      </w:r>
      <w:proofErr w:type="gramEnd"/>
      <w:r w:rsidRPr="0013377C">
        <w:rPr>
          <w:sz w:val="28"/>
          <w:szCs w:val="28"/>
        </w:rPr>
        <w:t>ішення в рамках сфер застосування :</w:t>
      </w:r>
    </w:p>
    <w:p w:rsidR="009869D1" w:rsidRPr="0013377C" w:rsidRDefault="009869D1" w:rsidP="009869D1">
      <w:pPr>
        <w:spacing w:line="40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Екологія;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Мобільність та безбар’єрність;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Безпека;</w:t>
      </w:r>
    </w:p>
    <w:p w:rsidR="009869D1" w:rsidRPr="0013377C" w:rsidRDefault="009869D1" w:rsidP="009869D1">
      <w:pPr>
        <w:spacing w:line="54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proofErr w:type="gramStart"/>
      <w:r w:rsidRPr="0013377C">
        <w:rPr>
          <w:sz w:val="28"/>
          <w:szCs w:val="28"/>
        </w:rPr>
        <w:t>Соц</w:t>
      </w:r>
      <w:proofErr w:type="gramEnd"/>
      <w:r w:rsidRPr="0013377C">
        <w:rPr>
          <w:sz w:val="28"/>
          <w:szCs w:val="28"/>
        </w:rPr>
        <w:t>іальна відповідальність;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Сучасне мистецтво/мистецькі події;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Шопінг;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Легка промисловість;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Гастрономія (напрями харчова промисловість, ресторани, гастрономічні </w:t>
      </w:r>
      <w:proofErr w:type="gramStart"/>
      <w:r w:rsidRPr="0013377C">
        <w:rPr>
          <w:sz w:val="28"/>
          <w:szCs w:val="28"/>
        </w:rPr>
        <w:t>под</w:t>
      </w:r>
      <w:proofErr w:type="gramEnd"/>
      <w:r w:rsidRPr="0013377C">
        <w:rPr>
          <w:sz w:val="28"/>
          <w:szCs w:val="28"/>
        </w:rPr>
        <w:t>ії);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Логістика / Транспорт;</w:t>
      </w:r>
    </w:p>
    <w:p w:rsidR="009869D1" w:rsidRPr="0013377C" w:rsidRDefault="009869D1" w:rsidP="009869D1">
      <w:pPr>
        <w:spacing w:line="54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Замки / Подорожі довкола </w:t>
      </w:r>
      <w:r w:rsidRPr="0013377C">
        <w:rPr>
          <w:sz w:val="28"/>
          <w:szCs w:val="28"/>
          <w:lang w:val="uk-UA"/>
        </w:rPr>
        <w:t>Ніжина</w:t>
      </w:r>
      <w:r w:rsidRPr="0013377C">
        <w:rPr>
          <w:sz w:val="28"/>
          <w:szCs w:val="28"/>
        </w:rPr>
        <w:t>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Спорт / Спортивні </w:t>
      </w:r>
      <w:proofErr w:type="gramStart"/>
      <w:r w:rsidRPr="0013377C">
        <w:rPr>
          <w:sz w:val="28"/>
          <w:szCs w:val="28"/>
        </w:rPr>
        <w:t>под</w:t>
      </w:r>
      <w:proofErr w:type="gramEnd"/>
      <w:r w:rsidRPr="0013377C">
        <w:rPr>
          <w:sz w:val="28"/>
          <w:szCs w:val="28"/>
        </w:rPr>
        <w:t>ії;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Житлове будівництво;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Інновації / Технології;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numPr>
          <w:ilvl w:val="0"/>
          <w:numId w:val="10"/>
        </w:numPr>
        <w:tabs>
          <w:tab w:val="left" w:pos="1440"/>
        </w:tabs>
        <w:autoSpaceDE/>
        <w:autoSpaceDN/>
        <w:spacing w:line="0" w:lineRule="atLeast"/>
        <w:ind w:left="1440" w:hanging="367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Інвестиції / </w:t>
      </w:r>
      <w:proofErr w:type="gramStart"/>
      <w:r w:rsidRPr="0013377C">
        <w:rPr>
          <w:sz w:val="28"/>
          <w:szCs w:val="28"/>
        </w:rPr>
        <w:t>П</w:t>
      </w:r>
      <w:proofErr w:type="gramEnd"/>
      <w:r w:rsidRPr="0013377C">
        <w:rPr>
          <w:sz w:val="28"/>
          <w:szCs w:val="28"/>
        </w:rPr>
        <w:t>ідприємництво / Партнерство.</w:t>
      </w:r>
    </w:p>
    <w:p w:rsidR="009869D1" w:rsidRPr="0013377C" w:rsidRDefault="009869D1" w:rsidP="009869D1">
      <w:pPr>
        <w:spacing w:line="52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87" w:lineRule="auto"/>
        <w:ind w:left="720" w:right="360"/>
        <w:jc w:val="both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t xml:space="preserve">г) Умови збільшення / зменшення фірмового знаку за допомогою масштабної </w:t>
      </w:r>
      <w:proofErr w:type="gramStart"/>
      <w:r w:rsidRPr="0013377C">
        <w:rPr>
          <w:sz w:val="28"/>
          <w:szCs w:val="28"/>
        </w:rPr>
        <w:t>с</w:t>
      </w:r>
      <w:proofErr w:type="gramEnd"/>
      <w:r w:rsidRPr="0013377C">
        <w:rPr>
          <w:sz w:val="28"/>
          <w:szCs w:val="28"/>
        </w:rPr>
        <w:t xml:space="preserve">ітки; </w:t>
      </w:r>
    </w:p>
    <w:p w:rsidR="009869D1" w:rsidRPr="005D798A" w:rsidRDefault="009869D1" w:rsidP="009869D1">
      <w:pPr>
        <w:spacing w:line="287" w:lineRule="auto"/>
        <w:ind w:left="720" w:right="360"/>
        <w:jc w:val="both"/>
        <w:rPr>
          <w:sz w:val="28"/>
          <w:szCs w:val="28"/>
          <w:lang w:val="uk-UA"/>
        </w:rPr>
      </w:pPr>
      <w:r w:rsidRPr="005D798A">
        <w:rPr>
          <w:sz w:val="28"/>
          <w:szCs w:val="28"/>
          <w:lang w:val="uk-UA"/>
        </w:rPr>
        <w:t>ґ) Умови комбінації логотипу з чужорідними графічними і текстовими об'єктами.</w:t>
      </w:r>
    </w:p>
    <w:p w:rsidR="009869D1" w:rsidRPr="0013377C" w:rsidRDefault="009869D1" w:rsidP="009869D1">
      <w:pPr>
        <w:spacing w:line="229" w:lineRule="auto"/>
        <w:ind w:left="1080"/>
        <w:jc w:val="both"/>
        <w:rPr>
          <w:b/>
          <w:sz w:val="28"/>
          <w:szCs w:val="28"/>
          <w:u w:val="single"/>
        </w:rPr>
      </w:pPr>
      <w:r w:rsidRPr="0013377C">
        <w:rPr>
          <w:b/>
          <w:sz w:val="28"/>
          <w:szCs w:val="28"/>
          <w:u w:val="single"/>
        </w:rPr>
        <w:t>Фірмові кольори:</w:t>
      </w:r>
    </w:p>
    <w:p w:rsidR="009869D1" w:rsidRPr="0013377C" w:rsidRDefault="009869D1" w:rsidP="009869D1">
      <w:pPr>
        <w:spacing w:line="68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а) Визначення фірмового кольору (кольорів);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б) Умови використання і комбінування.</w:t>
      </w:r>
    </w:p>
    <w:p w:rsidR="009869D1" w:rsidRPr="0013377C" w:rsidRDefault="009869D1" w:rsidP="009869D1">
      <w:pPr>
        <w:spacing w:line="27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1080"/>
        <w:jc w:val="both"/>
        <w:rPr>
          <w:b/>
          <w:sz w:val="28"/>
          <w:szCs w:val="28"/>
          <w:u w:val="single"/>
        </w:rPr>
      </w:pPr>
      <w:r w:rsidRPr="0013377C">
        <w:rPr>
          <w:b/>
          <w:sz w:val="28"/>
          <w:szCs w:val="28"/>
          <w:u w:val="single"/>
        </w:rPr>
        <w:t>Фірмові шрифти:</w:t>
      </w:r>
    </w:p>
    <w:p w:rsidR="009869D1" w:rsidRPr="0013377C" w:rsidRDefault="009869D1" w:rsidP="009869D1">
      <w:pPr>
        <w:spacing w:line="82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а) Визначення фірмового шрифту;</w:t>
      </w:r>
    </w:p>
    <w:p w:rsidR="009869D1" w:rsidRPr="0013377C" w:rsidRDefault="009869D1" w:rsidP="009869D1">
      <w:pPr>
        <w:spacing w:line="39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72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б) Умови використання шрифту.</w:t>
      </w:r>
    </w:p>
    <w:p w:rsidR="009869D1" w:rsidRPr="0013377C" w:rsidRDefault="009869D1" w:rsidP="009869D1">
      <w:pPr>
        <w:spacing w:line="27" w:lineRule="exact"/>
        <w:jc w:val="both"/>
        <w:rPr>
          <w:sz w:val="28"/>
          <w:szCs w:val="28"/>
        </w:rPr>
      </w:pPr>
    </w:p>
    <w:p w:rsidR="009869D1" w:rsidRPr="0013377C" w:rsidRDefault="009869D1" w:rsidP="009869D1">
      <w:pPr>
        <w:spacing w:line="0" w:lineRule="atLeast"/>
        <w:ind w:left="1080"/>
        <w:jc w:val="both"/>
        <w:rPr>
          <w:b/>
          <w:sz w:val="28"/>
          <w:szCs w:val="28"/>
          <w:u w:val="single"/>
        </w:rPr>
      </w:pPr>
      <w:r w:rsidRPr="0013377C">
        <w:rPr>
          <w:b/>
          <w:sz w:val="28"/>
          <w:szCs w:val="28"/>
          <w:u w:val="single"/>
        </w:rPr>
        <w:t>Розташування фірмового знаку на типових носіях:</w:t>
      </w:r>
    </w:p>
    <w:p w:rsidR="009869D1" w:rsidRPr="0013377C" w:rsidRDefault="009869D1" w:rsidP="009869D1">
      <w:pPr>
        <w:spacing w:line="79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75" w:lineRule="auto"/>
        <w:ind w:left="720" w:right="31"/>
        <w:jc w:val="both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t>а) Бланк ділового листа, к</w:t>
      </w:r>
      <w:r>
        <w:rPr>
          <w:sz w:val="28"/>
          <w:szCs w:val="28"/>
        </w:rPr>
        <w:t>онверти, фірмова папка, бейджі,</w:t>
      </w:r>
      <w:r>
        <w:rPr>
          <w:sz w:val="28"/>
          <w:szCs w:val="28"/>
          <w:lang w:val="uk-UA"/>
        </w:rPr>
        <w:t xml:space="preserve"> </w:t>
      </w:r>
      <w:r w:rsidRPr="0013377C">
        <w:rPr>
          <w:sz w:val="28"/>
          <w:szCs w:val="28"/>
        </w:rPr>
        <w:t xml:space="preserve">презентація; </w:t>
      </w:r>
    </w:p>
    <w:p w:rsidR="009869D1" w:rsidRDefault="009869D1" w:rsidP="009869D1">
      <w:pPr>
        <w:spacing w:line="275" w:lineRule="auto"/>
        <w:ind w:left="720" w:right="31"/>
        <w:jc w:val="both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lastRenderedPageBreak/>
        <w:t>б) Внутрішня ідентифікація: табличка на двері, внутрішній інформатор</w:t>
      </w:r>
      <w:r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>ічка на бейдж</w:t>
      </w:r>
      <w:r w:rsidRPr="0013377C">
        <w:rPr>
          <w:sz w:val="28"/>
          <w:szCs w:val="28"/>
        </w:rPr>
        <w:t xml:space="preserve">; </w:t>
      </w:r>
    </w:p>
    <w:p w:rsidR="009869D1" w:rsidRPr="0013377C" w:rsidRDefault="009869D1" w:rsidP="009869D1">
      <w:pPr>
        <w:spacing w:line="275" w:lineRule="auto"/>
        <w:ind w:left="720" w:right="31"/>
        <w:jc w:val="both"/>
        <w:rPr>
          <w:sz w:val="28"/>
          <w:szCs w:val="28"/>
        </w:rPr>
      </w:pPr>
      <w:r w:rsidRPr="0013377C">
        <w:rPr>
          <w:sz w:val="28"/>
          <w:szCs w:val="28"/>
        </w:rPr>
        <w:t xml:space="preserve">в) Поліграфія: вітальна листівка, плакат, буклет, карта </w:t>
      </w:r>
      <w:proofErr w:type="gramStart"/>
      <w:r w:rsidRPr="0013377C">
        <w:rPr>
          <w:sz w:val="28"/>
          <w:szCs w:val="28"/>
        </w:rPr>
        <w:t>м</w:t>
      </w:r>
      <w:proofErr w:type="gramEnd"/>
      <w:r w:rsidRPr="0013377C">
        <w:rPr>
          <w:sz w:val="28"/>
          <w:szCs w:val="28"/>
        </w:rPr>
        <w:t>іста;</w:t>
      </w:r>
    </w:p>
    <w:p w:rsidR="009869D1" w:rsidRPr="0013377C" w:rsidRDefault="009869D1" w:rsidP="009869D1">
      <w:pPr>
        <w:spacing w:line="13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68" w:lineRule="auto"/>
        <w:ind w:left="720" w:right="460"/>
        <w:jc w:val="both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t xml:space="preserve">г) Зовнішня реклама, вуличні покажчики, міський транспорт; </w:t>
      </w:r>
    </w:p>
    <w:p w:rsidR="009869D1" w:rsidRDefault="009869D1" w:rsidP="009869D1">
      <w:pPr>
        <w:spacing w:line="268" w:lineRule="auto"/>
        <w:ind w:left="720" w:right="460"/>
        <w:jc w:val="both"/>
        <w:rPr>
          <w:sz w:val="28"/>
          <w:szCs w:val="28"/>
          <w:lang w:val="uk-UA"/>
        </w:rPr>
      </w:pPr>
      <w:proofErr w:type="gramStart"/>
      <w:r w:rsidRPr="0013377C">
        <w:rPr>
          <w:sz w:val="28"/>
          <w:szCs w:val="28"/>
        </w:rPr>
        <w:t>ґ) Сувенірна продукція: горнятко, екоторба, кепка,</w:t>
      </w:r>
      <w:r>
        <w:rPr>
          <w:sz w:val="28"/>
          <w:szCs w:val="28"/>
          <w:lang w:val="uk-UA"/>
        </w:rPr>
        <w:t xml:space="preserve"> футболка,</w:t>
      </w:r>
      <w:r w:rsidRPr="0013377C">
        <w:rPr>
          <w:sz w:val="28"/>
          <w:szCs w:val="28"/>
        </w:rPr>
        <w:t xml:space="preserve"> блокнот, </w:t>
      </w:r>
      <w:r>
        <w:rPr>
          <w:sz w:val="28"/>
          <w:szCs w:val="28"/>
          <w:lang w:val="uk-UA"/>
        </w:rPr>
        <w:t xml:space="preserve">ручка, паперовий пакет </w:t>
      </w:r>
      <w:r w:rsidRPr="0013377C">
        <w:rPr>
          <w:sz w:val="28"/>
          <w:szCs w:val="28"/>
        </w:rPr>
        <w:t xml:space="preserve">тощо; </w:t>
      </w:r>
      <w:proofErr w:type="gramEnd"/>
    </w:p>
    <w:p w:rsidR="009869D1" w:rsidRPr="0013377C" w:rsidRDefault="009869D1" w:rsidP="009869D1">
      <w:pPr>
        <w:spacing w:line="268" w:lineRule="auto"/>
        <w:ind w:left="720" w:right="460"/>
        <w:jc w:val="both"/>
        <w:rPr>
          <w:sz w:val="28"/>
          <w:szCs w:val="28"/>
        </w:rPr>
      </w:pPr>
      <w:r w:rsidRPr="0013377C">
        <w:rPr>
          <w:sz w:val="28"/>
          <w:szCs w:val="28"/>
        </w:rPr>
        <w:t>д) Нашивки на одяг працівників комунальних служб;</w:t>
      </w:r>
    </w:p>
    <w:p w:rsidR="009869D1" w:rsidRPr="0013377C" w:rsidRDefault="009869D1" w:rsidP="009869D1">
      <w:pPr>
        <w:spacing w:line="21" w:lineRule="exact"/>
        <w:jc w:val="both"/>
        <w:rPr>
          <w:sz w:val="28"/>
          <w:szCs w:val="28"/>
        </w:rPr>
      </w:pPr>
    </w:p>
    <w:p w:rsidR="009869D1" w:rsidRDefault="009869D1" w:rsidP="009869D1">
      <w:pPr>
        <w:spacing w:line="285" w:lineRule="auto"/>
        <w:ind w:left="720" w:right="31"/>
        <w:jc w:val="both"/>
        <w:rPr>
          <w:sz w:val="28"/>
          <w:szCs w:val="28"/>
          <w:lang w:val="uk-UA"/>
        </w:rPr>
      </w:pPr>
      <w:r w:rsidRPr="0013377C">
        <w:rPr>
          <w:sz w:val="28"/>
          <w:szCs w:val="28"/>
        </w:rPr>
        <w:t xml:space="preserve">е) Кавер, аватарка для соцмереж (Facebook, Instagram, YouTube); </w:t>
      </w:r>
    </w:p>
    <w:p w:rsidR="009869D1" w:rsidRDefault="009869D1" w:rsidP="009869D1">
      <w:pPr>
        <w:spacing w:line="285" w:lineRule="auto"/>
        <w:ind w:left="720" w:right="31"/>
        <w:jc w:val="both"/>
        <w:rPr>
          <w:sz w:val="28"/>
          <w:szCs w:val="28"/>
          <w:lang w:val="uk-UA"/>
        </w:rPr>
      </w:pPr>
      <w:proofErr w:type="gramStart"/>
      <w:r w:rsidRPr="0013377C">
        <w:rPr>
          <w:sz w:val="28"/>
          <w:szCs w:val="28"/>
        </w:rPr>
        <w:t>є) Водяний знак для використ</w:t>
      </w:r>
      <w:r>
        <w:rPr>
          <w:sz w:val="28"/>
          <w:szCs w:val="28"/>
        </w:rPr>
        <w:t>ання на фото та відеоматеріала</w:t>
      </w:r>
      <w:r>
        <w:rPr>
          <w:sz w:val="28"/>
          <w:szCs w:val="28"/>
          <w:lang w:val="uk-UA"/>
        </w:rPr>
        <w:t>х.</w:t>
      </w:r>
      <w:proofErr w:type="gramEnd"/>
    </w:p>
    <w:p w:rsidR="009869D1" w:rsidRDefault="009869D1" w:rsidP="009869D1">
      <w:pPr>
        <w:spacing w:line="0" w:lineRule="atLeast"/>
        <w:ind w:left="1080"/>
        <w:jc w:val="both"/>
        <w:rPr>
          <w:b/>
          <w:sz w:val="28"/>
          <w:szCs w:val="28"/>
          <w:u w:val="single"/>
          <w:lang w:val="uk-UA"/>
        </w:rPr>
      </w:pPr>
      <w:r w:rsidRPr="0013377C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  <w:lang w:val="uk-UA"/>
        </w:rPr>
        <w:t>озробка логотипу «Покровський ярмарок»</w:t>
      </w:r>
    </w:p>
    <w:p w:rsidR="009869D1" w:rsidRPr="00855A17" w:rsidRDefault="009869D1" w:rsidP="009869D1">
      <w:pPr>
        <w:spacing w:line="0" w:lineRule="atLeast"/>
        <w:ind w:left="108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Розробка логотипу «Ніжинський огірок»</w:t>
      </w:r>
    </w:p>
    <w:p w:rsidR="009869D1" w:rsidRPr="00855A17" w:rsidRDefault="009869D1" w:rsidP="009869D1">
      <w:pPr>
        <w:spacing w:line="285" w:lineRule="auto"/>
        <w:ind w:left="720" w:right="31"/>
        <w:jc w:val="both"/>
        <w:rPr>
          <w:sz w:val="28"/>
          <w:szCs w:val="28"/>
        </w:rPr>
      </w:pPr>
    </w:p>
    <w:p w:rsidR="009869D1" w:rsidRDefault="009869D1" w:rsidP="009869D1">
      <w:pPr>
        <w:spacing w:line="285" w:lineRule="auto"/>
        <w:ind w:left="720" w:right="31"/>
        <w:jc w:val="both"/>
        <w:rPr>
          <w:sz w:val="28"/>
          <w:szCs w:val="28"/>
          <w:lang w:val="uk-UA"/>
        </w:rPr>
      </w:pPr>
    </w:p>
    <w:p w:rsidR="009869D1" w:rsidRPr="009869D1" w:rsidRDefault="009869D1" w:rsidP="009869D1">
      <w:pPr>
        <w:jc w:val="both"/>
        <w:rPr>
          <w:lang w:val="uk-UA"/>
        </w:rPr>
      </w:pPr>
    </w:p>
    <w:sectPr w:rsidR="009869D1" w:rsidRPr="009869D1" w:rsidSect="008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1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69D1"/>
    <w:rsid w:val="000B15DB"/>
    <w:rsid w:val="00157195"/>
    <w:rsid w:val="00237BB7"/>
    <w:rsid w:val="002A2B17"/>
    <w:rsid w:val="0035075C"/>
    <w:rsid w:val="003A5E8B"/>
    <w:rsid w:val="00410F22"/>
    <w:rsid w:val="005724E8"/>
    <w:rsid w:val="005F559B"/>
    <w:rsid w:val="007F59DB"/>
    <w:rsid w:val="00815516"/>
    <w:rsid w:val="009869D1"/>
    <w:rsid w:val="00C47FE2"/>
    <w:rsid w:val="00E746EB"/>
    <w:rsid w:val="00ED2683"/>
    <w:rsid w:val="00EE1603"/>
    <w:rsid w:val="00F71CD7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melcityagenc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</cp:revision>
  <cp:lastPrinted>2019-01-30T13:39:00Z</cp:lastPrinted>
  <dcterms:created xsi:type="dcterms:W3CDTF">2019-01-18T12:49:00Z</dcterms:created>
  <dcterms:modified xsi:type="dcterms:W3CDTF">2019-01-30T14:40:00Z</dcterms:modified>
</cp:coreProperties>
</file>